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2018年市局直属和部分鹿城区属“小升初”</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录取结果公布</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市教育局直属中招办通过手机短信的形式，向学生家长发送录取情况。今年鹿城城区初中学校共招收学生8457人，与去年基本持平，其中新居民子女756人。鹿城城区初中施教区与去年保持不变。今年初中新生的报到时间为8月30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生、家长还有两种途径可以查询录取情况：一是关注温州教育发布（wzjyfb）微信公众号，在便民服务菜单里通过“城区初中招生”—“录取结果查询”查询录取情况；二是登录温州教育网，在应用中心栏目通过“温州城区初中招生系统”查询录取情况。系统开放时间为即日起至8月30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于招生录取工作有疑问的家长，可于8月18—19日到温州教育大楼（市府路490号）一楼办事大厅咨询，时间为上午8：30—11：30，下午2：30—5：00。辖区生须携带户口本、房产证等；新居民子女须携带相关证件。咨询电话：88639616，88639953, 88636202。</w:t>
      </w:r>
    </w:p>
    <w:p>
      <w:pPr>
        <w:ind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sz w:val="32"/>
          <w:szCs w:val="32"/>
        </w:rPr>
        <w:t>今年，对于符合条件的新居民子女按照同城同待遇原则，全部安排进入公办学校。根据《中共温州市委温州市人民政府关于新居民积分制管理的意见》，父母一方参加积分管理并符合入学条件，按“积分高者优先”的原则，优先安排积分达到一定分值的新居民随迁子女。2018年，市教育局直属中学招生办公室根据城区初中教育资源分布状况和办学条件，将积分达到50分（含）以上的新居民随迁子女统筹安排到部分辖区学校。</w:t>
      </w:r>
    </w:p>
    <w:sectPr>
      <w:pgSz w:w="11906" w:h="16838"/>
      <w:pgMar w:top="2098" w:right="1474" w:bottom="204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15F8D"/>
    <w:rsid w:val="2FE37957"/>
    <w:rsid w:val="4DB1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2019-04-04T08:08:00Z</dcterms:created>
  <dc:creator>朱乾沈</dc:creator>
  <cp:lastModifiedBy>朱乾沈</cp:lastModifiedBy>
  <dcterms:modified xsi:type="dcterms:W3CDTF">2019-04-04T08:11:08Z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