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default" w:ascii="仿宋" w:hAnsi="仿宋" w:eastAsia="仿宋" w:cs="微软雅黑"/>
          <w:b/>
          <w:bCs/>
          <w:color w:val="000000" w:themeColor="text1"/>
          <w:sz w:val="32"/>
          <w:szCs w:val="32"/>
          <w:lang w:val="en-US"/>
          <w14:textFill>
            <w14:solidFill>
              <w14:schemeClr w14:val="tx1"/>
            </w14:solidFill>
          </w14:textFill>
        </w:rPr>
      </w:pPr>
      <w:r>
        <w:rPr>
          <w:rFonts w:hint="eastAsia" w:ascii="仿宋_GB2312" w:eastAsia="仿宋_GB2312"/>
          <w:color w:val="000000" w:themeColor="text1"/>
          <w:sz w:val="28"/>
          <w:lang w:val="en-US" w:eastAsia="zh-CN"/>
          <w14:textFill>
            <w14:solidFill>
              <w14:schemeClr w14:val="tx1"/>
            </w14:solidFill>
          </w14:textFill>
        </w:rPr>
        <w:t>附件</w:t>
      </w:r>
    </w:p>
    <w:p>
      <w:pPr>
        <w:ind w:firstLine="0" w:firstLineChars="0"/>
        <w:jc w:val="center"/>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英语听力口语考试考生健康情况声明书</w:t>
      </w:r>
    </w:p>
    <w:p>
      <w:pPr>
        <w:rPr>
          <w:rFonts w:ascii="仿宋" w:hAnsi="仿宋" w:eastAsia="仿宋"/>
          <w:color w:val="000000" w:themeColor="text1"/>
          <w14:textFill>
            <w14:solidFill>
              <w14:schemeClr w14:val="tx1"/>
            </w14:solidFill>
          </w14:textFill>
        </w:rPr>
      </w:pPr>
    </w:p>
    <w:p>
      <w:pPr>
        <w:spacing w:line="30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本人已知晓并理解、遵守英语听力口语考试关于考生个人健康要求和新冠肺炎疫情防控相关管理规定，并做如下声明：</w:t>
      </w:r>
    </w:p>
    <w:p>
      <w:pPr>
        <w:numPr>
          <w:ilvl w:val="0"/>
          <w:numId w:val="1"/>
        </w:numPr>
        <w:spacing w:line="30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本人</w:t>
      </w:r>
      <w:r>
        <w:rPr>
          <w:rFonts w:hint="eastAsia" w:ascii="仿宋" w:hAnsi="仿宋" w:eastAsia="仿宋"/>
          <w:color w:val="000000" w:themeColor="text1"/>
          <w:sz w:val="24"/>
          <w:lang w:eastAsia="zh-CN"/>
          <w14:textFill>
            <w14:solidFill>
              <w14:schemeClr w14:val="tx1"/>
            </w14:solidFill>
          </w14:textFill>
        </w:rPr>
        <w:t>及共同居住人</w:t>
      </w:r>
      <w:r>
        <w:rPr>
          <w:rFonts w:hint="eastAsia" w:ascii="仿宋" w:hAnsi="仿宋" w:eastAsia="仿宋"/>
          <w:color w:val="000000" w:themeColor="text1"/>
          <w:sz w:val="24"/>
          <w14:textFill>
            <w14:solidFill>
              <w14:schemeClr w14:val="tx1"/>
            </w14:solidFill>
          </w14:textFill>
        </w:rPr>
        <w:t>不属于疫情防控要求集中</w:t>
      </w:r>
      <w:r>
        <w:rPr>
          <w:rFonts w:hint="eastAsia" w:ascii="仿宋" w:hAnsi="仿宋" w:eastAsia="仿宋"/>
          <w:color w:val="000000" w:themeColor="text1"/>
          <w:sz w:val="24"/>
          <w:lang w:eastAsia="zh-CN"/>
          <w14:textFill>
            <w14:solidFill>
              <w14:schemeClr w14:val="tx1"/>
            </w14:solidFill>
          </w14:textFill>
        </w:rPr>
        <w:t>隔离医学观察</w:t>
      </w:r>
      <w:r>
        <w:rPr>
          <w:rFonts w:hint="eastAsia"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lang w:eastAsia="zh-CN"/>
          <w14:textFill>
            <w14:solidFill>
              <w14:schemeClr w14:val="tx1"/>
            </w14:solidFill>
          </w14:textFill>
        </w:rPr>
        <w:t>居家</w:t>
      </w:r>
      <w:r>
        <w:rPr>
          <w:rFonts w:hint="eastAsia" w:ascii="仿宋" w:hAnsi="仿宋" w:eastAsia="仿宋"/>
          <w:color w:val="000000" w:themeColor="text1"/>
          <w:sz w:val="24"/>
          <w14:textFill>
            <w14:solidFill>
              <w14:schemeClr w14:val="tx1"/>
            </w14:solidFill>
          </w14:textFill>
        </w:rPr>
        <w:t>健康</w:t>
      </w:r>
      <w:r>
        <w:rPr>
          <w:rFonts w:hint="eastAsia" w:ascii="仿宋" w:hAnsi="仿宋" w:eastAsia="仿宋"/>
          <w:color w:val="000000" w:themeColor="text1"/>
          <w:sz w:val="24"/>
          <w:lang w:eastAsia="zh-CN"/>
          <w14:textFill>
            <w14:solidFill>
              <w14:schemeClr w14:val="tx1"/>
            </w14:solidFill>
          </w14:textFill>
        </w:rPr>
        <w:t>观察和</w:t>
      </w:r>
      <w:r>
        <w:rPr>
          <w:rFonts w:hint="eastAsia" w:ascii="仿宋" w:hAnsi="仿宋" w:eastAsia="仿宋"/>
          <w:color w:val="000000" w:themeColor="text1"/>
          <w:sz w:val="24"/>
          <w14:textFill>
            <w14:solidFill>
              <w14:schemeClr w14:val="tx1"/>
            </w14:solidFill>
          </w14:textFill>
        </w:rPr>
        <w:t>日常健康监测期内的</w:t>
      </w:r>
      <w:r>
        <w:rPr>
          <w:rFonts w:hint="eastAsia" w:ascii="仿宋" w:hAnsi="仿宋" w:eastAsia="仿宋"/>
          <w:color w:val="000000" w:themeColor="text1"/>
          <w:sz w:val="24"/>
          <w:lang w:eastAsia="zh-CN"/>
          <w14:textFill>
            <w14:solidFill>
              <w14:schemeClr w14:val="tx1"/>
            </w14:solidFill>
          </w14:textFill>
        </w:rPr>
        <w:t>对象</w:t>
      </w:r>
      <w:r>
        <w:rPr>
          <w:rFonts w:hint="eastAsia" w:ascii="仿宋" w:hAnsi="仿宋" w:eastAsia="仿宋"/>
          <w:color w:val="000000" w:themeColor="text1"/>
          <w:sz w:val="24"/>
          <w14:textFill>
            <w14:solidFill>
              <w14:schemeClr w14:val="tx1"/>
            </w14:solidFill>
          </w14:textFill>
        </w:rPr>
        <w:t>。</w:t>
      </w:r>
    </w:p>
    <w:p>
      <w:pPr>
        <w:numPr>
          <w:ilvl w:val="0"/>
          <w:numId w:val="1"/>
        </w:numPr>
        <w:spacing w:line="30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本人</w:t>
      </w:r>
      <w:r>
        <w:rPr>
          <w:rFonts w:hint="eastAsia" w:ascii="仿宋" w:hAnsi="仿宋" w:eastAsia="仿宋"/>
          <w:color w:val="000000" w:themeColor="text1"/>
          <w:sz w:val="24"/>
          <w:lang w:eastAsia="zh-CN"/>
          <w14:textFill>
            <w14:solidFill>
              <w14:schemeClr w14:val="tx1"/>
            </w14:solidFill>
          </w14:textFill>
        </w:rPr>
        <w:t>及共同居住人</w:t>
      </w:r>
      <w:r>
        <w:rPr>
          <w:rFonts w:hint="eastAsia" w:ascii="仿宋" w:hAnsi="仿宋" w:eastAsia="仿宋"/>
          <w:color w:val="000000" w:themeColor="text1"/>
          <w:sz w:val="24"/>
          <w14:textFill>
            <w14:solidFill>
              <w14:schemeClr w14:val="tx1"/>
            </w14:solidFill>
          </w14:textFill>
        </w:rPr>
        <w:t>考前</w:t>
      </w:r>
      <w:r>
        <w:rPr>
          <w:rFonts w:ascii="仿宋" w:hAnsi="仿宋" w:eastAsia="仿宋"/>
          <w:color w:val="000000" w:themeColor="text1"/>
          <w:sz w:val="24"/>
          <w14:textFill>
            <w14:solidFill>
              <w14:schemeClr w14:val="tx1"/>
            </w14:solidFill>
          </w14:textFill>
        </w:rPr>
        <w:t>14</w:t>
      </w:r>
      <w:r>
        <w:rPr>
          <w:rFonts w:hint="eastAsia" w:ascii="仿宋" w:hAnsi="仿宋" w:eastAsia="仿宋"/>
          <w:color w:val="000000" w:themeColor="text1"/>
          <w:sz w:val="24"/>
          <w14:textFill>
            <w14:solidFill>
              <w14:schemeClr w14:val="tx1"/>
            </w14:solidFill>
          </w14:textFill>
        </w:rPr>
        <w:t>天内如实填写</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体温自我监测登记表</w:t>
      </w:r>
      <w:r>
        <w:rPr>
          <w:rFonts w:ascii="仿宋" w:hAnsi="仿宋" w:eastAsia="仿宋"/>
          <w:color w:val="000000" w:themeColor="text1"/>
          <w:sz w:val="24"/>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，体温和个人健康情况均正常。</w:t>
      </w:r>
    </w:p>
    <w:p>
      <w:pPr>
        <w:numPr>
          <w:ilvl w:val="0"/>
          <w:numId w:val="1"/>
        </w:numPr>
        <w:spacing w:line="30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lang w:eastAsia="zh-CN"/>
          <w14:textFill>
            <w14:solidFill>
              <w14:schemeClr w14:val="tx1"/>
            </w14:solidFill>
          </w14:textFill>
        </w:rPr>
        <w:t>本人在</w:t>
      </w:r>
      <w:r>
        <w:rPr>
          <w:rFonts w:hint="eastAsia" w:ascii="仿宋" w:hAnsi="仿宋" w:eastAsia="仿宋"/>
          <w:color w:val="000000" w:themeColor="text1"/>
          <w:sz w:val="24"/>
          <w14:textFill>
            <w14:solidFill>
              <w14:schemeClr w14:val="tx1"/>
            </w14:solidFill>
          </w14:textFill>
        </w:rPr>
        <w:t>考试过程中如出现咳嗽、发热等身体不适情况，</w:t>
      </w:r>
      <w:r>
        <w:rPr>
          <w:rFonts w:hint="eastAsia" w:ascii="仿宋" w:hAnsi="仿宋" w:eastAsia="仿宋"/>
          <w:color w:val="000000" w:themeColor="text1"/>
          <w:sz w:val="24"/>
          <w:lang w:eastAsia="zh-CN"/>
          <w14:textFill>
            <w14:solidFill>
              <w14:schemeClr w14:val="tx1"/>
            </w14:solidFill>
          </w14:textFill>
        </w:rPr>
        <w:t>同意</w:t>
      </w:r>
      <w:r>
        <w:rPr>
          <w:rFonts w:hint="eastAsia" w:ascii="仿宋" w:hAnsi="仿宋" w:eastAsia="仿宋"/>
          <w:color w:val="000000" w:themeColor="text1"/>
          <w:sz w:val="24"/>
          <w14:textFill>
            <w14:solidFill>
              <w14:schemeClr w14:val="tx1"/>
            </w14:solidFill>
          </w14:textFill>
        </w:rPr>
        <w:t>自行放弃考试或遵守考试工作人员安排到指定</w:t>
      </w:r>
      <w:r>
        <w:rPr>
          <w:rFonts w:hint="default" w:ascii="仿宋" w:hAnsi="仿宋" w:eastAsia="仿宋"/>
          <w:color w:val="000000" w:themeColor="text1"/>
          <w:sz w:val="24"/>
          <w14:textFill>
            <w14:solidFill>
              <w14:schemeClr w14:val="tx1"/>
            </w14:solidFill>
          </w14:textFill>
        </w:rPr>
        <w:t>批次及</w:t>
      </w:r>
      <w:r>
        <w:rPr>
          <w:rFonts w:hint="eastAsia" w:ascii="仿宋" w:hAnsi="仿宋" w:eastAsia="仿宋"/>
          <w:color w:val="000000" w:themeColor="text1"/>
          <w:sz w:val="24"/>
          <w14:textFill>
            <w14:solidFill>
              <w14:schemeClr w14:val="tx1"/>
            </w14:solidFill>
          </w14:textFill>
        </w:rPr>
        <w:t>区域</w:t>
      </w:r>
      <w:r>
        <w:rPr>
          <w:rFonts w:hint="eastAsia" w:ascii="仿宋" w:hAnsi="仿宋" w:eastAsia="仿宋"/>
          <w:color w:val="000000" w:themeColor="text1"/>
          <w:sz w:val="24"/>
          <w:lang w:eastAsia="zh-CN"/>
          <w14:textFill>
            <w14:solidFill>
              <w14:schemeClr w14:val="tx1"/>
            </w14:solidFill>
          </w14:textFill>
        </w:rPr>
        <w:t>参加</w:t>
      </w:r>
      <w:r>
        <w:rPr>
          <w:rFonts w:hint="eastAsia" w:ascii="仿宋" w:hAnsi="仿宋" w:eastAsia="仿宋"/>
          <w:color w:val="000000" w:themeColor="text1"/>
          <w:sz w:val="24"/>
          <w14:textFill>
            <w14:solidFill>
              <w14:schemeClr w14:val="tx1"/>
            </w14:solidFill>
          </w14:textFill>
        </w:rPr>
        <w:t>考试。</w:t>
      </w:r>
    </w:p>
    <w:p>
      <w:pPr>
        <w:spacing w:line="300" w:lineRule="auto"/>
        <w:ind w:firstLine="480" w:firstLineChars="200"/>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本人保证以上声明信息真实、准确、完整，知悉</w:t>
      </w:r>
      <w:r>
        <w:rPr>
          <w:rFonts w:hint="eastAsia" w:ascii="仿宋" w:hAnsi="仿宋" w:eastAsia="仿宋"/>
          <w:color w:val="000000" w:themeColor="text1"/>
          <w:sz w:val="24"/>
          <w:lang w:eastAsia="zh-CN"/>
          <w14:textFill>
            <w14:solidFill>
              <w14:schemeClr w14:val="tx1"/>
            </w14:solidFill>
          </w14:textFill>
        </w:rPr>
        <w:t>并</w:t>
      </w:r>
      <w:r>
        <w:rPr>
          <w:rFonts w:hint="eastAsia" w:ascii="仿宋" w:hAnsi="仿宋" w:eastAsia="仿宋"/>
          <w:color w:val="000000" w:themeColor="text1"/>
          <w:sz w:val="24"/>
          <w14:textFill>
            <w14:solidFill>
              <w14:schemeClr w14:val="tx1"/>
            </w14:solidFill>
          </w14:textFill>
        </w:rPr>
        <w:t>承担瞒报的法律后果及责任。</w:t>
      </w:r>
    </w:p>
    <w:p>
      <w:pPr>
        <w:rPr>
          <w:rFonts w:ascii="仿宋" w:hAnsi="仿宋" w:eastAsia="仿宋"/>
          <w:color w:val="000000" w:themeColor="text1"/>
          <w:sz w:val="24"/>
          <w14:textFill>
            <w14:solidFill>
              <w14:schemeClr w14:val="tx1"/>
            </w14:solidFill>
          </w14:textFill>
        </w:rPr>
      </w:pPr>
    </w:p>
    <w:p>
      <w:pPr>
        <w:spacing w:line="360" w:lineRule="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声明人（签字）：</w:t>
      </w:r>
      <w:r>
        <w:rPr>
          <w:rFonts w:hint="eastAsia" w:ascii="仿宋" w:hAnsi="仿宋" w:eastAsia="仿宋"/>
          <w:color w:val="000000" w:themeColor="text1"/>
          <w:sz w:val="24"/>
          <w:lang w:val="en-US" w:eastAsia="zh-CN"/>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身份证号</w:t>
      </w:r>
      <w:r>
        <w:rPr>
          <w:rFonts w:hint="eastAsia" w:ascii="仿宋" w:hAnsi="仿宋" w:eastAsia="仿宋"/>
          <w:color w:val="000000" w:themeColor="text1"/>
          <w:sz w:val="24"/>
          <w:lang w:eastAsia="zh-CN"/>
          <w14:textFill>
            <w14:solidFill>
              <w14:schemeClr w14:val="tx1"/>
            </w14:solidFill>
          </w14:textFill>
        </w:rPr>
        <w:t>码</w:t>
      </w:r>
      <w:r>
        <w:rPr>
          <w:rFonts w:hint="eastAsia" w:ascii="仿宋" w:hAnsi="仿宋" w:eastAsia="仿宋"/>
          <w:color w:val="000000" w:themeColor="text1"/>
          <w:sz w:val="24"/>
          <w14:textFill>
            <w14:solidFill>
              <w14:schemeClr w14:val="tx1"/>
            </w14:solidFill>
          </w14:textFill>
        </w:rPr>
        <w:t>：</w:t>
      </w:r>
    </w:p>
    <w:p>
      <w:pPr>
        <w:spacing w:line="360" w:lineRule="auto"/>
        <w:rPr>
          <w:rFonts w:hint="eastAsia" w:ascii="仿宋" w:hAnsi="仿宋" w:eastAsia="仿宋"/>
          <w:color w:val="000000" w:themeColor="text1"/>
          <w:sz w:val="24"/>
          <w14:textFill>
            <w14:solidFill>
              <w14:schemeClr w14:val="tx1"/>
            </w14:solidFill>
          </w14:textFill>
        </w:rPr>
      </w:pPr>
    </w:p>
    <w:p>
      <w:pPr>
        <w:spacing w:line="360" w:lineRule="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联系电话：</w:t>
      </w:r>
      <w:r>
        <w:rPr>
          <w:rFonts w:hint="eastAsia" w:ascii="仿宋" w:hAnsi="仿宋" w:eastAsia="仿宋"/>
          <w:color w:val="000000" w:themeColor="text1"/>
          <w:sz w:val="24"/>
          <w:lang w:val="en-US" w:eastAsia="zh-CN"/>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4"/>
          <w14:textFill>
            <w14:solidFill>
              <w14:schemeClr w14:val="tx1"/>
            </w14:solidFill>
          </w14:textFill>
        </w:rPr>
        <w:t>日期：</w:t>
      </w:r>
    </w:p>
    <w:p/>
    <w:p>
      <w:pPr>
        <w:ind w:firstLine="150" w:firstLineChars="50"/>
        <w:jc w:val="center"/>
        <w:rPr>
          <w:rFonts w:hint="eastAsia" w:ascii="方正小标宋简体" w:hAnsi="方正小标宋简体" w:eastAsia="方正小标宋简体" w:cs="方正小标宋简体"/>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z w:val="30"/>
          <w:szCs w:val="30"/>
          <w:lang w:eastAsia="zh-CN"/>
          <w14:textFill>
            <w14:solidFill>
              <w14:schemeClr w14:val="tx1"/>
            </w14:solidFill>
          </w14:textFill>
        </w:rPr>
        <w:t>考生及同住人</w:t>
      </w:r>
      <w:r>
        <w:rPr>
          <w:rFonts w:hint="eastAsia" w:ascii="方正小标宋简体" w:hAnsi="方正小标宋简体" w:eastAsia="方正小标宋简体" w:cs="方正小标宋简体"/>
          <w:color w:val="000000" w:themeColor="text1"/>
          <w:sz w:val="30"/>
          <w:szCs w:val="30"/>
          <w14:textFill>
            <w14:solidFill>
              <w14:schemeClr w14:val="tx1"/>
            </w14:solidFill>
          </w14:textFill>
        </w:rPr>
        <w:t>体温监测登记表</w:t>
      </w:r>
    </w:p>
    <w:tbl>
      <w:tblPr>
        <w:tblStyle w:val="4"/>
        <w:tblW w:w="7874" w:type="dxa"/>
        <w:jc w:val="center"/>
        <w:tblLayout w:type="fixed"/>
        <w:tblCellMar>
          <w:top w:w="0" w:type="dxa"/>
          <w:left w:w="108" w:type="dxa"/>
          <w:bottom w:w="0" w:type="dxa"/>
          <w:right w:w="108" w:type="dxa"/>
        </w:tblCellMar>
      </w:tblPr>
      <w:tblGrid>
        <w:gridCol w:w="1516"/>
        <w:gridCol w:w="1205"/>
        <w:gridCol w:w="2537"/>
        <w:gridCol w:w="2616"/>
      </w:tblGrid>
      <w:tr>
        <w:tblPrEx>
          <w:tblCellMar>
            <w:top w:w="0" w:type="dxa"/>
            <w:left w:w="108" w:type="dxa"/>
            <w:bottom w:w="0" w:type="dxa"/>
            <w:right w:w="108" w:type="dxa"/>
          </w:tblCellMar>
        </w:tblPrEx>
        <w:trPr>
          <w:trHeight w:val="360" w:hRule="atLeast"/>
          <w:jc w:val="center"/>
        </w:trPr>
        <w:tc>
          <w:tcPr>
            <w:tcW w:w="15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序号</w:t>
            </w:r>
          </w:p>
        </w:tc>
        <w:tc>
          <w:tcPr>
            <w:tcW w:w="120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14:textFill>
                  <w14:solidFill>
                    <w14:schemeClr w14:val="tx1"/>
                  </w14:solidFill>
                </w14:textFill>
              </w:rPr>
              <w:t>日期</w:t>
            </w:r>
          </w:p>
        </w:tc>
        <w:tc>
          <w:tcPr>
            <w:tcW w:w="25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color w:val="000000" w:themeColor="text1"/>
                <w:kern w:val="0"/>
                <w:szCs w:val="21"/>
                <w:lang w:eastAsia="zh-CN"/>
                <w14:textFill>
                  <w14:solidFill>
                    <w14:schemeClr w14:val="tx1"/>
                  </w14:solidFill>
                </w14:textFill>
              </w:rPr>
            </w:pPr>
            <w:r>
              <w:rPr>
                <w:rFonts w:hint="eastAsia" w:ascii="仿宋" w:hAnsi="仿宋" w:eastAsia="仿宋" w:cs="宋体"/>
                <w:b/>
                <w:color w:val="000000" w:themeColor="text1"/>
                <w:kern w:val="0"/>
                <w:szCs w:val="21"/>
                <w:lang w:eastAsia="zh-CN"/>
                <w14:textFill>
                  <w14:solidFill>
                    <w14:schemeClr w14:val="tx1"/>
                  </w14:solidFill>
                </w14:textFill>
              </w:rPr>
              <w:t>本人</w:t>
            </w:r>
            <w:r>
              <w:rPr>
                <w:rFonts w:hint="eastAsia" w:ascii="仿宋" w:hAnsi="仿宋" w:eastAsia="仿宋" w:cs="宋体"/>
                <w:b/>
                <w:color w:val="000000" w:themeColor="text1"/>
                <w:kern w:val="0"/>
                <w:szCs w:val="21"/>
                <w14:textFill>
                  <w14:solidFill>
                    <w14:schemeClr w14:val="tx1"/>
                  </w14:solidFill>
                </w14:textFill>
              </w:rPr>
              <w:t>体温</w:t>
            </w:r>
            <w:r>
              <w:rPr>
                <w:rFonts w:hint="eastAsia" w:ascii="仿宋" w:hAnsi="仿宋" w:eastAsia="仿宋" w:cs="宋体"/>
                <w:b/>
                <w:color w:val="000000" w:themeColor="text1"/>
                <w:kern w:val="0"/>
                <w:szCs w:val="21"/>
                <w:lang w:eastAsia="zh-CN"/>
                <w14:textFill>
                  <w14:solidFill>
                    <w14:schemeClr w14:val="tx1"/>
                  </w14:solidFill>
                </w14:textFill>
              </w:rPr>
              <w:t>（是、否正常）</w:t>
            </w:r>
          </w:p>
        </w:tc>
        <w:tc>
          <w:tcPr>
            <w:tcW w:w="26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cs="宋体"/>
                <w:b/>
                <w:color w:val="000000" w:themeColor="text1"/>
                <w:kern w:val="0"/>
                <w:szCs w:val="21"/>
                <w14:textFill>
                  <w14:solidFill>
                    <w14:schemeClr w14:val="tx1"/>
                  </w14:solidFill>
                </w14:textFill>
              </w:rPr>
            </w:pPr>
            <w:r>
              <w:rPr>
                <w:rFonts w:hint="eastAsia" w:ascii="仿宋" w:hAnsi="仿宋" w:eastAsia="仿宋" w:cs="宋体"/>
                <w:b/>
                <w:color w:val="000000" w:themeColor="text1"/>
                <w:kern w:val="0"/>
                <w:szCs w:val="21"/>
                <w:lang w:eastAsia="zh-CN"/>
                <w14:textFill>
                  <w14:solidFill>
                    <w14:schemeClr w14:val="tx1"/>
                  </w14:solidFill>
                </w14:textFill>
              </w:rPr>
              <w:t>同住人</w:t>
            </w:r>
            <w:r>
              <w:rPr>
                <w:rFonts w:hint="eastAsia" w:ascii="仿宋" w:hAnsi="仿宋" w:eastAsia="仿宋" w:cs="宋体"/>
                <w:b/>
                <w:color w:val="000000" w:themeColor="text1"/>
                <w:kern w:val="0"/>
                <w:szCs w:val="21"/>
                <w14:textFill>
                  <w14:solidFill>
                    <w14:schemeClr w14:val="tx1"/>
                  </w14:solidFill>
                </w14:textFill>
              </w:rPr>
              <w:t>体温</w:t>
            </w:r>
            <w:r>
              <w:rPr>
                <w:rFonts w:hint="eastAsia" w:ascii="仿宋" w:hAnsi="仿宋" w:eastAsia="仿宋" w:cs="宋体"/>
                <w:b/>
                <w:color w:val="000000" w:themeColor="text1"/>
                <w:kern w:val="0"/>
                <w:szCs w:val="21"/>
                <w:lang w:eastAsia="zh-CN"/>
                <w14:textFill>
                  <w14:solidFill>
                    <w14:schemeClr w14:val="tx1"/>
                  </w14:solidFill>
                </w14:textFill>
              </w:rPr>
              <w:t>（是、否正常）</w:t>
            </w: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14天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13天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12天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11天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10天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9天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8天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7天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6天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5天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4天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3天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2天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360" w:hRule="atLeast"/>
          <w:jc w:val="center"/>
        </w:trPr>
        <w:tc>
          <w:tcPr>
            <w:tcW w:w="15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考前</w:t>
            </w:r>
            <w:r>
              <w:rPr>
                <w:rFonts w:ascii="仿宋" w:hAnsi="仿宋" w:eastAsia="仿宋" w:cs="宋体"/>
                <w:color w:val="000000" w:themeColor="text1"/>
                <w:kern w:val="0"/>
                <w:szCs w:val="21"/>
                <w14:textFill>
                  <w14:solidFill>
                    <w14:schemeClr w14:val="tx1"/>
                  </w14:solidFill>
                </w14:textFill>
              </w:rPr>
              <w:t>1天</w:t>
            </w:r>
          </w:p>
        </w:tc>
        <w:tc>
          <w:tcPr>
            <w:tcW w:w="12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53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c>
          <w:tcPr>
            <w:tcW w:w="26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themeColor="text1"/>
                <w:kern w:val="0"/>
                <w:szCs w:val="21"/>
                <w14:textFill>
                  <w14:solidFill>
                    <w14:schemeClr w14:val="tx1"/>
                  </w14:solidFill>
                </w14:textFill>
              </w:rPr>
            </w:pPr>
          </w:p>
        </w:tc>
      </w:tr>
    </w:tbl>
    <w:p>
      <w:pPr>
        <w:ind w:firstLine="480" w:firstLineChars="200"/>
        <w:rPr>
          <w:rFonts w:hint="default" w:eastAsiaTheme="minorEastAsia"/>
          <w:color w:val="000000" w:themeColor="text1"/>
          <w:sz w:val="24"/>
          <w:szCs w:val="24"/>
          <w:u w:val="none"/>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注：考试当天</w:t>
      </w:r>
      <w:r>
        <w:rPr>
          <w:rFonts w:hint="eastAsia" w:ascii="仿宋" w:hAnsi="仿宋" w:eastAsia="仿宋"/>
          <w:color w:val="000000" w:themeColor="text1"/>
          <w:sz w:val="24"/>
          <w:lang w:eastAsia="zh-CN"/>
          <w14:textFill>
            <w14:solidFill>
              <w14:schemeClr w14:val="tx1"/>
            </w14:solidFill>
          </w14:textFill>
        </w:rPr>
        <w:t>，</w:t>
      </w:r>
      <w:r>
        <w:rPr>
          <w:rFonts w:hint="eastAsia" w:ascii="仿宋" w:hAnsi="仿宋" w:eastAsia="仿宋"/>
          <w:color w:val="000000" w:themeColor="text1"/>
          <w:sz w:val="24"/>
          <w14:textFill>
            <w14:solidFill>
              <w14:schemeClr w14:val="tx1"/>
            </w14:solidFill>
          </w14:textFill>
        </w:rPr>
        <w:t>考点入场检查时需上交本表，每位考生一张。</w:t>
      </w:r>
    </w:p>
    <w:p>
      <w:bookmarkStart w:id="0" w:name="_GoBack"/>
      <w:bookmarkEnd w:id="0"/>
    </w:p>
    <w:sectPr>
      <w:footerReference r:id="rId3" w:type="default"/>
      <w:pgSz w:w="11906" w:h="16838"/>
      <w:pgMar w:top="102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D72DA"/>
    <w:rsid w:val="3B4D7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2022-04-07T12:34:00Z</dcterms:created>
  <dc:creator>Administrator</dc:creator>
  <cp:lastModifiedBy>Administrator</cp:lastModifiedBy>
  <dcterms:modified xsi:type="dcterms:W3CDTF">2022-04-07T12:36:24Z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