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40" w:lineRule="exact"/>
        <w:rPr>
          <w:rFonts w:ascii="仿宋_GB2312" w:hAnsi="宋体" w:eastAsia="仿宋_GB2312"/>
          <w:sz w:val="28"/>
          <w:szCs w:val="28"/>
        </w:rPr>
      </w:pPr>
      <w:r>
        <w:rPr>
          <w:rFonts w:hint="eastAsia" w:ascii="仿宋_GB2312" w:hAnsi="宋体" w:eastAsia="仿宋_GB2312"/>
          <w:sz w:val="28"/>
          <w:szCs w:val="28"/>
        </w:rPr>
        <w:t>附件</w:t>
      </w:r>
    </w:p>
    <w:p>
      <w:pPr>
        <w:spacing w:line="440" w:lineRule="exact"/>
        <w:rPr>
          <w:rFonts w:ascii="仿宋_GB2312" w:hAnsi="宋体" w:eastAsia="仿宋_GB2312"/>
          <w:b/>
          <w:bCs/>
          <w:sz w:val="44"/>
          <w:szCs w:val="44"/>
        </w:rPr>
      </w:pPr>
    </w:p>
    <w:p>
      <w:pPr>
        <w:spacing w:line="480" w:lineRule="auto"/>
        <w:jc w:val="center"/>
        <w:rPr>
          <w:rFonts w:eastAsia="方正小标宋简体"/>
          <w:bCs/>
          <w:sz w:val="44"/>
          <w:szCs w:val="44"/>
        </w:rPr>
      </w:pPr>
      <w:r>
        <w:rPr>
          <w:rFonts w:eastAsia="方正小标宋简体"/>
          <w:bCs/>
          <w:sz w:val="44"/>
          <w:szCs w:val="44"/>
        </w:rPr>
        <w:t>第</w:t>
      </w:r>
      <w:r>
        <w:rPr>
          <w:rFonts w:hint="eastAsia" w:eastAsia="方正小标宋简体"/>
          <w:bCs/>
          <w:sz w:val="44"/>
          <w:szCs w:val="44"/>
        </w:rPr>
        <w:t>二十二</w:t>
      </w:r>
      <w:r>
        <w:rPr>
          <w:rFonts w:eastAsia="方正小标宋简体"/>
          <w:bCs/>
          <w:sz w:val="44"/>
          <w:szCs w:val="44"/>
        </w:rPr>
        <w:t>届温州市中小学教师自制多媒体</w:t>
      </w:r>
    </w:p>
    <w:p>
      <w:pPr>
        <w:spacing w:line="480" w:lineRule="auto"/>
        <w:jc w:val="center"/>
        <w:rPr>
          <w:rFonts w:eastAsia="方正小标宋简体"/>
          <w:bCs/>
          <w:sz w:val="44"/>
          <w:szCs w:val="44"/>
        </w:rPr>
      </w:pPr>
      <w:r>
        <w:rPr>
          <w:rFonts w:eastAsia="方正小标宋简体"/>
          <w:bCs/>
          <w:sz w:val="44"/>
          <w:szCs w:val="44"/>
        </w:rPr>
        <w:t>教育软件评比活动</w:t>
      </w:r>
    </w:p>
    <w:p>
      <w:pPr>
        <w:jc w:val="center"/>
        <w:rPr>
          <w:rFonts w:ascii="仿宋_GB2312" w:hAnsi="宋体" w:eastAsia="仿宋_GB2312"/>
          <w:b/>
          <w:bCs/>
          <w:sz w:val="44"/>
          <w:szCs w:val="44"/>
        </w:rPr>
      </w:pPr>
    </w:p>
    <w:p>
      <w:pPr>
        <w:spacing w:line="480" w:lineRule="auto"/>
        <w:jc w:val="center"/>
        <w:rPr>
          <w:rFonts w:ascii="仿宋_GB2312" w:hAnsi="宋体" w:eastAsia="仿宋_GB2312"/>
          <w:b/>
          <w:bCs/>
          <w:sz w:val="44"/>
          <w:szCs w:val="44"/>
        </w:rPr>
      </w:pPr>
    </w:p>
    <w:p>
      <w:pPr>
        <w:spacing w:line="480" w:lineRule="auto"/>
        <w:jc w:val="center"/>
        <w:rPr>
          <w:rFonts w:ascii="仿宋_GB2312" w:hAnsi="宋体" w:eastAsia="仿宋_GB2312"/>
          <w:b/>
          <w:bCs/>
          <w:sz w:val="84"/>
          <w:szCs w:val="84"/>
        </w:rPr>
      </w:pPr>
      <w:r>
        <w:rPr>
          <w:rFonts w:hint="eastAsia" w:ascii="仿宋_GB2312" w:hAnsi="宋体" w:eastAsia="仿宋_GB2312"/>
          <w:b/>
          <w:bCs/>
          <w:sz w:val="84"/>
          <w:szCs w:val="84"/>
        </w:rPr>
        <w:t>指  南</w:t>
      </w:r>
    </w:p>
    <w:p>
      <w:pPr>
        <w:spacing w:line="480" w:lineRule="auto"/>
        <w:jc w:val="center"/>
        <w:rPr>
          <w:rFonts w:ascii="仿宋_GB2312" w:hAnsi="宋体" w:eastAsia="仿宋_GB2312"/>
          <w:sz w:val="84"/>
          <w:szCs w:val="84"/>
        </w:rPr>
      </w:pPr>
    </w:p>
    <w:p>
      <w:pPr>
        <w:spacing w:line="440" w:lineRule="exact"/>
        <w:rPr>
          <w:rFonts w:ascii="仿宋_GB2312" w:hAnsi="宋体" w:eastAsia="仿宋_GB2312"/>
          <w:sz w:val="44"/>
          <w:szCs w:val="44"/>
        </w:rPr>
      </w:pPr>
    </w:p>
    <w:p>
      <w:pPr>
        <w:spacing w:line="440" w:lineRule="exact"/>
        <w:rPr>
          <w:rFonts w:ascii="仿宋_GB2312" w:hAnsi="宋体" w:eastAsia="仿宋_GB2312"/>
          <w:sz w:val="28"/>
          <w:szCs w:val="28"/>
        </w:rPr>
      </w:pPr>
    </w:p>
    <w:p>
      <w:pPr>
        <w:spacing w:line="440" w:lineRule="exact"/>
        <w:rPr>
          <w:rFonts w:ascii="仿宋_GB2312" w:eastAsia="仿宋_GB2312"/>
          <w:sz w:val="28"/>
          <w:szCs w:val="28"/>
        </w:rPr>
      </w:pPr>
    </w:p>
    <w:p>
      <w:pPr>
        <w:spacing w:line="440" w:lineRule="exact"/>
        <w:ind w:firstLine="643"/>
        <w:rPr>
          <w:rFonts w:ascii="仿宋_GB2312" w:eastAsia="仿宋_GB2312"/>
          <w:b/>
          <w:sz w:val="28"/>
          <w:szCs w:val="28"/>
        </w:rPr>
      </w:pPr>
    </w:p>
    <w:p>
      <w:pPr>
        <w:spacing w:line="440" w:lineRule="exact"/>
        <w:ind w:firstLine="643"/>
        <w:rPr>
          <w:rFonts w:ascii="仿宋_GB2312" w:eastAsia="仿宋_GB2312"/>
          <w:b/>
          <w:sz w:val="28"/>
          <w:szCs w:val="28"/>
        </w:rPr>
      </w:pPr>
    </w:p>
    <w:p>
      <w:pPr>
        <w:spacing w:line="440" w:lineRule="exact"/>
        <w:ind w:firstLine="643"/>
        <w:rPr>
          <w:rFonts w:ascii="仿宋_GB2312" w:eastAsia="仿宋_GB2312"/>
          <w:b/>
          <w:sz w:val="28"/>
          <w:szCs w:val="28"/>
        </w:rPr>
      </w:pPr>
    </w:p>
    <w:p>
      <w:pPr>
        <w:spacing w:line="440" w:lineRule="exact"/>
        <w:ind w:firstLine="643"/>
        <w:rPr>
          <w:rFonts w:ascii="仿宋_GB2312" w:eastAsia="仿宋_GB2312"/>
          <w:b/>
          <w:sz w:val="28"/>
          <w:szCs w:val="28"/>
        </w:rPr>
      </w:pPr>
    </w:p>
    <w:p>
      <w:pPr>
        <w:spacing w:line="440" w:lineRule="exact"/>
        <w:ind w:firstLine="643"/>
        <w:rPr>
          <w:rFonts w:ascii="仿宋_GB2312" w:eastAsia="仿宋_GB2312"/>
          <w:b/>
          <w:sz w:val="28"/>
          <w:szCs w:val="28"/>
        </w:rPr>
      </w:pPr>
    </w:p>
    <w:p>
      <w:pPr>
        <w:spacing w:line="440" w:lineRule="exact"/>
        <w:ind w:firstLine="643"/>
        <w:rPr>
          <w:rFonts w:ascii="仿宋_GB2312" w:eastAsia="仿宋_GB2312"/>
          <w:b/>
          <w:sz w:val="28"/>
          <w:szCs w:val="28"/>
        </w:rPr>
      </w:pPr>
    </w:p>
    <w:p>
      <w:pPr>
        <w:spacing w:line="440" w:lineRule="exact"/>
        <w:ind w:firstLine="643"/>
        <w:rPr>
          <w:rFonts w:ascii="仿宋_GB2312" w:eastAsia="仿宋_GB2312"/>
          <w:b/>
          <w:sz w:val="28"/>
          <w:szCs w:val="28"/>
        </w:rPr>
      </w:pPr>
    </w:p>
    <w:p>
      <w:pPr>
        <w:spacing w:line="440" w:lineRule="exact"/>
        <w:rPr>
          <w:rFonts w:ascii="仿宋_GB2312" w:eastAsia="仿宋_GB2312"/>
          <w:b/>
          <w:sz w:val="28"/>
          <w:szCs w:val="28"/>
        </w:rPr>
      </w:pPr>
    </w:p>
    <w:p>
      <w:pPr>
        <w:spacing w:line="440" w:lineRule="exact"/>
        <w:ind w:firstLine="643"/>
        <w:rPr>
          <w:rFonts w:ascii="仿宋_GB2312" w:eastAsia="仿宋_GB2312"/>
          <w:b/>
          <w:sz w:val="28"/>
          <w:szCs w:val="28"/>
        </w:rPr>
      </w:pPr>
    </w:p>
    <w:p>
      <w:pPr>
        <w:spacing w:line="440" w:lineRule="exact"/>
        <w:ind w:firstLine="643"/>
        <w:rPr>
          <w:rFonts w:ascii="仿宋_GB2312" w:eastAsia="仿宋_GB2312"/>
          <w:b/>
          <w:sz w:val="28"/>
          <w:szCs w:val="28"/>
        </w:rPr>
      </w:pPr>
      <w:r>
        <w:rPr>
          <w:rFonts w:hint="eastAsia" w:ascii="仿宋_GB2312"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40005</wp:posOffset>
                </wp:positionH>
                <wp:positionV relativeFrom="page">
                  <wp:posOffset>8248015</wp:posOffset>
                </wp:positionV>
                <wp:extent cx="5143500" cy="1247775"/>
                <wp:effectExtent l="0" t="0" r="0" b="9525"/>
                <wp:wrapNone/>
                <wp:docPr id="1" name="Text Box 25"/>
                <wp:cNvGraphicFramePr/>
                <a:graphic xmlns:a="http://schemas.openxmlformats.org/drawingml/2006/main">
                  <a:graphicData uri="http://schemas.microsoft.com/office/word/2010/wordprocessingShape">
                    <wps:wsp>
                      <wps:cNvSpPr txBox="1">
                        <a:spLocks noChangeArrowheads="1"/>
                      </wps:cNvSpPr>
                      <wps:spPr bwMode="auto">
                        <a:xfrm>
                          <a:off x="0" y="0"/>
                          <a:ext cx="5143500" cy="1247775"/>
                        </a:xfrm>
                        <a:prstGeom prst="rect">
                          <a:avLst/>
                        </a:prstGeom>
                        <a:noFill/>
                        <a:ln>
                          <a:noFill/>
                        </a:ln>
                      </wps:spPr>
                      <wps:txbx>
                        <w:txbxContent>
                          <w:p>
                            <w:pPr>
                              <w:jc w:val="center"/>
                              <w:rPr>
                                <w:rFonts w:ascii="仿宋_GB2312" w:hAnsi="宋体" w:eastAsia="仿宋_GB2312"/>
                                <w:b/>
                                <w:bCs/>
                                <w:color w:val="000000"/>
                                <w:sz w:val="32"/>
                              </w:rPr>
                            </w:pPr>
                            <w:r>
                              <w:rPr>
                                <w:rFonts w:hint="eastAsia" w:ascii="仿宋_GB2312" w:hAnsi="宋体" w:eastAsia="仿宋_GB2312"/>
                                <w:b/>
                                <w:bCs/>
                                <w:color w:val="000000"/>
                                <w:sz w:val="32"/>
                              </w:rPr>
                              <w:t>温州市电化教育馆</w:t>
                            </w:r>
                          </w:p>
                          <w:p>
                            <w:pPr>
                              <w:jc w:val="center"/>
                              <w:rPr>
                                <w:rFonts w:ascii="仿宋_GB2312" w:hAnsi="宋体" w:eastAsia="仿宋_GB2312"/>
                                <w:b/>
                                <w:bCs/>
                                <w:color w:val="000000"/>
                                <w:sz w:val="32"/>
                              </w:rPr>
                            </w:pPr>
                            <w:r>
                              <w:rPr>
                                <w:rFonts w:hint="eastAsia" w:ascii="仿宋_GB2312" w:hAnsi="宋体" w:eastAsia="仿宋_GB2312"/>
                                <w:b/>
                                <w:bCs/>
                                <w:color w:val="000000"/>
                                <w:sz w:val="32"/>
                              </w:rPr>
                              <w:t>201</w:t>
                            </w:r>
                            <w:r>
                              <w:rPr>
                                <w:rFonts w:ascii="仿宋_GB2312" w:hAnsi="宋体" w:eastAsia="仿宋_GB2312"/>
                                <w:b/>
                                <w:bCs/>
                                <w:color w:val="000000"/>
                                <w:sz w:val="32"/>
                              </w:rPr>
                              <w:t>9</w:t>
                            </w:r>
                            <w:r>
                              <w:rPr>
                                <w:rFonts w:hint="eastAsia" w:ascii="仿宋_GB2312" w:hAnsi="宋体" w:eastAsia="仿宋_GB2312"/>
                                <w:b/>
                                <w:bCs/>
                                <w:color w:val="000000"/>
                                <w:sz w:val="32"/>
                              </w:rPr>
                              <w:t>年</w:t>
                            </w:r>
                            <w:r>
                              <w:rPr>
                                <w:rFonts w:ascii="仿宋_GB2312" w:hAnsi="宋体" w:eastAsia="仿宋_GB2312"/>
                                <w:b/>
                                <w:bCs/>
                                <w:color w:val="000000"/>
                                <w:sz w:val="32"/>
                              </w:rPr>
                              <w:t>3</w:t>
                            </w:r>
                            <w:r>
                              <w:rPr>
                                <w:rFonts w:hint="eastAsia" w:ascii="仿宋_GB2312" w:hAnsi="宋体" w:eastAsia="仿宋_GB2312"/>
                                <w:b/>
                                <w:bCs/>
                                <w:color w:val="000000"/>
                                <w:sz w:val="32"/>
                              </w:rPr>
                              <w:t>月</w:t>
                            </w:r>
                          </w:p>
                        </w:txbxContent>
                      </wps:txbx>
                      <wps:bodyPr rot="0" vert="horz" wrap="square" lIns="91440" tIns="45720" rIns="91440" bIns="45720" anchor="t" anchorCtr="0" upright="1">
                        <a:noAutofit/>
                      </wps:bodyPr>
                    </wps:wsp>
                  </a:graphicData>
                </a:graphic>
              </wp:anchor>
            </w:drawing>
          </mc:Choice>
          <mc:Fallback>
            <w:pict>
              <v:shape id="Text Box 25" o:spid="_x0000_s1026" o:spt="202" type="#_x0000_t202" style="position:absolute;left:0pt;margin-left:3.15pt;margin-top:649.45pt;height:98.25pt;width:405pt;mso-position-vertical-relative:page;z-index:251659264;mso-width-relative:page;mso-height-relative:page;" filled="f" stroked="f" coordsize="21600,21600" o:gfxdata="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6&#10;WU6x1wAAAAsBAAAPAAAAAAAAAAEAIAAAACIAAABkcnMvZG93bnJldi54bWxQSwECFAAUAAAACACH&#10;TuJAetYZCewBAADIAwAADgAAAAAAAAABACAAAAAmAQAAZHJzL2Uyb0RvYy54bWxQSwUGAAAAAAYA&#10;BgBZAQAAhAUAAAAA&#10;">
                <v:fill on="f" focussize="0,0"/>
                <v:stroke on="f"/>
                <v:imagedata o:title=""/>
                <o:lock v:ext="edit" aspectratio="f"/>
                <v:textbox>
                  <w:txbxContent>
                    <w:p>
                      <w:pPr>
                        <w:jc w:val="center"/>
                        <w:rPr>
                          <w:rFonts w:ascii="仿宋_GB2312" w:hAnsi="宋体" w:eastAsia="仿宋_GB2312"/>
                          <w:b/>
                          <w:bCs/>
                          <w:color w:val="000000"/>
                          <w:sz w:val="32"/>
                        </w:rPr>
                      </w:pPr>
                      <w:r>
                        <w:rPr>
                          <w:rFonts w:hint="eastAsia" w:ascii="仿宋_GB2312" w:hAnsi="宋体" w:eastAsia="仿宋_GB2312"/>
                          <w:b/>
                          <w:bCs/>
                          <w:color w:val="000000"/>
                          <w:sz w:val="32"/>
                        </w:rPr>
                        <w:t>温州市电化教育馆</w:t>
                      </w:r>
                    </w:p>
                    <w:p>
                      <w:pPr>
                        <w:jc w:val="center"/>
                        <w:rPr>
                          <w:rFonts w:ascii="仿宋_GB2312" w:hAnsi="宋体" w:eastAsia="仿宋_GB2312"/>
                          <w:b/>
                          <w:bCs/>
                          <w:color w:val="000000"/>
                          <w:sz w:val="32"/>
                        </w:rPr>
                      </w:pPr>
                      <w:r>
                        <w:rPr>
                          <w:rFonts w:hint="eastAsia" w:ascii="仿宋_GB2312" w:hAnsi="宋体" w:eastAsia="仿宋_GB2312"/>
                          <w:b/>
                          <w:bCs/>
                          <w:color w:val="000000"/>
                          <w:sz w:val="32"/>
                        </w:rPr>
                        <w:t>201</w:t>
                      </w:r>
                      <w:r>
                        <w:rPr>
                          <w:rFonts w:ascii="仿宋_GB2312" w:hAnsi="宋体" w:eastAsia="仿宋_GB2312"/>
                          <w:b/>
                          <w:bCs/>
                          <w:color w:val="000000"/>
                          <w:sz w:val="32"/>
                        </w:rPr>
                        <w:t>9</w:t>
                      </w:r>
                      <w:r>
                        <w:rPr>
                          <w:rFonts w:hint="eastAsia" w:ascii="仿宋_GB2312" w:hAnsi="宋体" w:eastAsia="仿宋_GB2312"/>
                          <w:b/>
                          <w:bCs/>
                          <w:color w:val="000000"/>
                          <w:sz w:val="32"/>
                        </w:rPr>
                        <w:t>年</w:t>
                      </w:r>
                      <w:r>
                        <w:rPr>
                          <w:rFonts w:ascii="仿宋_GB2312" w:hAnsi="宋体" w:eastAsia="仿宋_GB2312"/>
                          <w:b/>
                          <w:bCs/>
                          <w:color w:val="000000"/>
                          <w:sz w:val="32"/>
                        </w:rPr>
                        <w:t>3</w:t>
                      </w:r>
                      <w:r>
                        <w:rPr>
                          <w:rFonts w:hint="eastAsia" w:ascii="仿宋_GB2312" w:hAnsi="宋体" w:eastAsia="仿宋_GB2312"/>
                          <w:b/>
                          <w:bCs/>
                          <w:color w:val="000000"/>
                          <w:sz w:val="32"/>
                        </w:rPr>
                        <w:t>月</w:t>
                      </w:r>
                    </w:p>
                  </w:txbxContent>
                </v:textbox>
              </v:shape>
            </w:pict>
          </mc:Fallback>
        </mc:AlternateContent>
      </w:r>
    </w:p>
    <w:p>
      <w:pPr>
        <w:spacing w:line="440" w:lineRule="exact"/>
        <w:ind w:firstLine="643"/>
        <w:rPr>
          <w:rFonts w:ascii="仿宋_GB2312" w:eastAsia="仿宋_GB2312"/>
          <w:b/>
          <w:sz w:val="28"/>
          <w:szCs w:val="28"/>
        </w:rPr>
      </w:pPr>
    </w:p>
    <w:p>
      <w:pPr>
        <w:jc w:val="center"/>
        <w:rPr>
          <w:rFonts w:ascii="仿宋_GB2312" w:eastAsia="仿宋_GB2312"/>
          <w:b/>
          <w:sz w:val="36"/>
          <w:szCs w:val="36"/>
        </w:rPr>
      </w:pPr>
      <w:bookmarkStart w:id="0" w:name="_Toc101167274"/>
      <w:bookmarkStart w:id="1" w:name="_Toc94346054"/>
    </w:p>
    <w:p>
      <w:pPr>
        <w:jc w:val="center"/>
        <w:rPr>
          <w:rFonts w:ascii="仿宋_GB2312" w:eastAsia="仿宋_GB2312"/>
          <w:b/>
          <w:sz w:val="36"/>
          <w:szCs w:val="36"/>
        </w:rPr>
      </w:pPr>
    </w:p>
    <w:p>
      <w:pPr>
        <w:jc w:val="center"/>
        <w:rPr>
          <w:rFonts w:ascii="仿宋_GB2312" w:eastAsia="仿宋_GB2312"/>
          <w:b/>
          <w:sz w:val="36"/>
          <w:szCs w:val="36"/>
        </w:rPr>
      </w:pPr>
    </w:p>
    <w:p>
      <w:pPr>
        <w:jc w:val="center"/>
        <w:rPr>
          <w:rFonts w:ascii="仿宋_GB2312" w:eastAsia="仿宋_GB2312"/>
          <w:b/>
          <w:sz w:val="36"/>
          <w:szCs w:val="36"/>
        </w:rPr>
      </w:pPr>
      <w:r>
        <w:rPr>
          <w:rFonts w:hint="eastAsia" w:ascii="仿宋_GB2312" w:eastAsia="仿宋_GB2312"/>
          <w:b/>
          <w:sz w:val="36"/>
          <w:szCs w:val="36"/>
        </w:rPr>
        <w:t>目   录</w:t>
      </w:r>
    </w:p>
    <w:p>
      <w:pPr>
        <w:ind w:firstLine="420"/>
        <w:rPr>
          <w:rFonts w:ascii="仿宋_GB2312" w:eastAsia="仿宋_GB2312"/>
          <w:b/>
          <w:sz w:val="28"/>
          <w:szCs w:val="28"/>
        </w:rPr>
      </w:pPr>
      <w:r>
        <w:rPr>
          <w:rFonts w:hint="eastAsia" w:ascii="仿宋_GB2312" w:eastAsia="仿宋_GB2312"/>
          <w:b/>
          <w:sz w:val="28"/>
          <w:szCs w:val="28"/>
        </w:rPr>
        <w:t>一、参加人员范围</w:t>
      </w:r>
    </w:p>
    <w:p>
      <w:pPr>
        <w:ind w:firstLine="420"/>
        <w:rPr>
          <w:rFonts w:ascii="仿宋_GB2312" w:eastAsia="仿宋_GB2312"/>
          <w:b/>
          <w:sz w:val="28"/>
          <w:szCs w:val="28"/>
        </w:rPr>
      </w:pPr>
      <w:r>
        <w:rPr>
          <w:rFonts w:hint="eastAsia" w:ascii="仿宋_GB2312" w:eastAsia="仿宋_GB2312"/>
          <w:b/>
          <w:sz w:val="28"/>
          <w:szCs w:val="28"/>
        </w:rPr>
        <w:t>二、项目设置及相关要求</w:t>
      </w:r>
    </w:p>
    <w:p>
      <w:pPr>
        <w:ind w:left="420" w:firstLine="420"/>
        <w:rPr>
          <w:rFonts w:ascii="仿宋_GB2312" w:eastAsia="仿宋_GB2312"/>
          <w:sz w:val="28"/>
          <w:szCs w:val="28"/>
        </w:rPr>
      </w:pPr>
      <w:r>
        <w:rPr>
          <w:rFonts w:hint="eastAsia" w:ascii="仿宋_GB2312" w:eastAsia="仿宋_GB2312"/>
          <w:sz w:val="28"/>
          <w:szCs w:val="28"/>
        </w:rPr>
        <w:t>（一）项目设置</w:t>
      </w:r>
    </w:p>
    <w:p>
      <w:pPr>
        <w:ind w:left="420" w:firstLine="420"/>
        <w:rPr>
          <w:rFonts w:ascii="仿宋_GB2312" w:eastAsia="仿宋_GB2312"/>
          <w:sz w:val="28"/>
          <w:szCs w:val="28"/>
        </w:rPr>
      </w:pPr>
      <w:r>
        <w:rPr>
          <w:rFonts w:hint="eastAsia" w:ascii="仿宋_GB2312" w:eastAsia="仿宋_GB2312"/>
          <w:sz w:val="28"/>
          <w:szCs w:val="28"/>
        </w:rPr>
        <w:t>（二）项目说明及要求</w:t>
      </w:r>
    </w:p>
    <w:p>
      <w:pPr>
        <w:tabs>
          <w:tab w:val="center" w:pos="4576"/>
        </w:tabs>
        <w:ind w:left="420" w:firstLine="420"/>
        <w:rPr>
          <w:rFonts w:ascii="仿宋_GB2312" w:eastAsia="仿宋_GB2312"/>
          <w:sz w:val="28"/>
          <w:szCs w:val="28"/>
        </w:rPr>
      </w:pPr>
      <w:r>
        <w:rPr>
          <w:rFonts w:hint="eastAsia" w:ascii="仿宋_GB2312" w:eastAsia="仿宋_GB2312"/>
          <w:sz w:val="28"/>
          <w:szCs w:val="28"/>
        </w:rPr>
        <w:t>（三）评选指标</w:t>
      </w:r>
    </w:p>
    <w:p>
      <w:pPr>
        <w:ind w:left="420" w:firstLine="420"/>
        <w:rPr>
          <w:rFonts w:ascii="仿宋_GB2312" w:eastAsia="仿宋_GB2312"/>
          <w:sz w:val="28"/>
          <w:szCs w:val="28"/>
        </w:rPr>
      </w:pPr>
      <w:r>
        <w:rPr>
          <w:rFonts w:hint="eastAsia" w:ascii="仿宋_GB2312" w:eastAsia="仿宋_GB2312"/>
          <w:sz w:val="28"/>
          <w:szCs w:val="28"/>
        </w:rPr>
        <w:t>（四）作品资格审定</w:t>
      </w:r>
    </w:p>
    <w:p>
      <w:pPr>
        <w:ind w:left="420" w:firstLine="420"/>
        <w:rPr>
          <w:rFonts w:ascii="仿宋_GB2312" w:eastAsia="仿宋_GB2312"/>
          <w:sz w:val="28"/>
          <w:szCs w:val="28"/>
        </w:rPr>
      </w:pPr>
      <w:r>
        <w:rPr>
          <w:rFonts w:hint="eastAsia" w:ascii="仿宋_GB2312" w:eastAsia="仿宋_GB2312"/>
          <w:sz w:val="28"/>
          <w:szCs w:val="28"/>
        </w:rPr>
        <w:t>（五）作品制作</w:t>
      </w:r>
    </w:p>
    <w:p>
      <w:pPr>
        <w:ind w:firstLine="420"/>
        <w:rPr>
          <w:rFonts w:ascii="仿宋_GB2312" w:eastAsia="仿宋_GB2312"/>
          <w:b/>
          <w:sz w:val="28"/>
          <w:szCs w:val="28"/>
        </w:rPr>
      </w:pPr>
      <w:r>
        <w:rPr>
          <w:rFonts w:hint="eastAsia" w:ascii="仿宋_GB2312" w:eastAsia="仿宋_GB2312"/>
          <w:b/>
          <w:sz w:val="28"/>
          <w:szCs w:val="28"/>
        </w:rPr>
        <w:t>三、参</w:t>
      </w:r>
      <w:r>
        <w:rPr>
          <w:rFonts w:ascii="仿宋_GB2312" w:eastAsia="仿宋_GB2312"/>
          <w:b/>
          <w:sz w:val="28"/>
          <w:szCs w:val="28"/>
        </w:rPr>
        <w:t>加</w:t>
      </w:r>
      <w:r>
        <w:rPr>
          <w:rFonts w:hint="eastAsia" w:ascii="仿宋_GB2312" w:eastAsia="仿宋_GB2312"/>
          <w:b/>
          <w:sz w:val="28"/>
          <w:szCs w:val="28"/>
        </w:rPr>
        <w:t>办法</w:t>
      </w:r>
    </w:p>
    <w:p>
      <w:pPr>
        <w:ind w:left="420" w:firstLine="420"/>
        <w:rPr>
          <w:rFonts w:ascii="仿宋_GB2312" w:eastAsia="仿宋_GB2312"/>
          <w:sz w:val="28"/>
          <w:szCs w:val="28"/>
        </w:rPr>
      </w:pPr>
      <w:r>
        <w:rPr>
          <w:rFonts w:hint="eastAsia" w:ascii="仿宋_GB2312" w:eastAsia="仿宋_GB2312"/>
          <w:sz w:val="28"/>
          <w:szCs w:val="28"/>
        </w:rPr>
        <w:t>（一）参加办法及报送作品数量</w:t>
      </w:r>
    </w:p>
    <w:p>
      <w:pPr>
        <w:ind w:left="420" w:firstLine="420"/>
        <w:rPr>
          <w:rFonts w:ascii="仿宋_GB2312" w:eastAsia="仿宋_GB2312"/>
          <w:sz w:val="28"/>
          <w:szCs w:val="28"/>
        </w:rPr>
      </w:pPr>
      <w:r>
        <w:rPr>
          <w:rFonts w:hint="eastAsia" w:ascii="仿宋_GB2312" w:eastAsia="仿宋_GB2312"/>
          <w:sz w:val="28"/>
          <w:szCs w:val="28"/>
        </w:rPr>
        <w:t>（二）报送时间和要求</w:t>
      </w:r>
    </w:p>
    <w:p>
      <w:pPr>
        <w:ind w:left="420" w:firstLine="420"/>
        <w:rPr>
          <w:rFonts w:ascii="仿宋_GB2312" w:eastAsia="仿宋_GB2312"/>
          <w:sz w:val="28"/>
          <w:szCs w:val="28"/>
        </w:rPr>
      </w:pPr>
      <w:r>
        <w:rPr>
          <w:rFonts w:hint="eastAsia" w:ascii="仿宋_GB2312" w:eastAsia="仿宋_GB2312"/>
          <w:sz w:val="28"/>
          <w:szCs w:val="28"/>
        </w:rPr>
        <w:t>（三）其它</w:t>
      </w:r>
    </w:p>
    <w:p>
      <w:pPr>
        <w:spacing w:line="360" w:lineRule="auto"/>
        <w:ind w:firstLine="420"/>
        <w:rPr>
          <w:rFonts w:ascii="仿宋_GB2312" w:eastAsia="仿宋_GB2312"/>
          <w:sz w:val="28"/>
          <w:szCs w:val="28"/>
        </w:rPr>
      </w:pPr>
    </w:p>
    <w:p>
      <w:pPr>
        <w:spacing w:line="360" w:lineRule="auto"/>
        <w:ind w:firstLine="420"/>
        <w:rPr>
          <w:rFonts w:ascii="仿宋_GB2312" w:eastAsia="仿宋_GB2312"/>
          <w:sz w:val="28"/>
          <w:szCs w:val="28"/>
        </w:rPr>
      </w:pPr>
      <w:r>
        <w:rPr>
          <w:rFonts w:hint="eastAsia" w:ascii="仿宋_GB2312" w:eastAsia="仿宋_GB2312"/>
          <w:sz w:val="28"/>
          <w:szCs w:val="28"/>
        </w:rPr>
        <w:t>附表1: 作品登记表（课件、微课）</w:t>
      </w:r>
    </w:p>
    <w:p>
      <w:pPr>
        <w:spacing w:line="360" w:lineRule="auto"/>
        <w:ind w:left="840" w:leftChars="200" w:hanging="420" w:hangingChars="150"/>
        <w:rPr>
          <w:rFonts w:ascii="仿宋_GB2312" w:eastAsia="仿宋_GB2312"/>
          <w:sz w:val="28"/>
          <w:szCs w:val="28"/>
        </w:rPr>
      </w:pPr>
      <w:r>
        <w:rPr>
          <w:rFonts w:ascii="仿宋_GB2312" w:eastAsia="仿宋_GB2312"/>
          <w:sz w:val="28"/>
          <w:szCs w:val="28"/>
        </w:rPr>
        <w:t>附表</w:t>
      </w:r>
      <w:r>
        <w:rPr>
          <w:rFonts w:hint="eastAsia" w:ascii="仿宋_GB2312" w:eastAsia="仿宋_GB2312"/>
          <w:sz w:val="28"/>
          <w:szCs w:val="28"/>
        </w:rPr>
        <w:t>2：作品登记表（信息技术创新教学案例、教师网络空间应用案例、信息化教学课程案例）</w:t>
      </w:r>
    </w:p>
    <w:p>
      <w:pPr>
        <w:spacing w:line="360" w:lineRule="auto"/>
        <w:ind w:left="840" w:leftChars="200" w:hanging="420" w:hangingChars="150"/>
        <w:rPr>
          <w:rFonts w:ascii="仿宋_GB2312" w:eastAsia="仿宋_GB2312"/>
          <w:sz w:val="28"/>
          <w:szCs w:val="28"/>
        </w:rPr>
      </w:pPr>
      <w:r>
        <w:rPr>
          <w:rFonts w:hint="eastAsia" w:ascii="仿宋_GB2312" w:eastAsia="仿宋_GB2312"/>
          <w:sz w:val="28"/>
          <w:szCs w:val="28"/>
        </w:rPr>
        <w:t>附表</w:t>
      </w:r>
      <w:r>
        <w:rPr>
          <w:rFonts w:ascii="仿宋_GB2312" w:eastAsia="仿宋_GB2312"/>
          <w:sz w:val="28"/>
          <w:szCs w:val="28"/>
        </w:rPr>
        <w:t>3</w:t>
      </w:r>
      <w:r>
        <w:rPr>
          <w:rFonts w:hint="eastAsia" w:ascii="仿宋_GB2312" w:eastAsia="仿宋_GB2312"/>
          <w:sz w:val="28"/>
          <w:szCs w:val="28"/>
        </w:rPr>
        <w:t>：参赛作品汇总表</w:t>
      </w:r>
    </w:p>
    <w:p>
      <w:pPr>
        <w:spacing w:line="360" w:lineRule="auto"/>
        <w:ind w:left="840" w:leftChars="200" w:hanging="420" w:hangingChars="150"/>
        <w:rPr>
          <w:rFonts w:ascii="仿宋_GB2312" w:eastAsia="仿宋_GB2312"/>
          <w:sz w:val="28"/>
          <w:szCs w:val="28"/>
        </w:rPr>
      </w:pPr>
      <w:r>
        <w:rPr>
          <w:rFonts w:hint="eastAsia" w:ascii="仿宋_GB2312" w:eastAsia="仿宋_GB2312"/>
          <w:sz w:val="28"/>
          <w:szCs w:val="28"/>
        </w:rPr>
        <w:t>附表4：组织单位及联系人信息表</w:t>
      </w:r>
    </w:p>
    <w:p>
      <w:pPr>
        <w:spacing w:line="360" w:lineRule="auto"/>
        <w:ind w:firstLine="420"/>
        <w:rPr>
          <w:rFonts w:ascii="黑体" w:hAnsi="黑体" w:eastAsia="黑体"/>
          <w:b/>
          <w:sz w:val="32"/>
          <w:szCs w:val="32"/>
        </w:rPr>
      </w:pPr>
    </w:p>
    <w:p>
      <w:pPr>
        <w:rPr>
          <w:rFonts w:ascii="黑体" w:hAnsi="黑体" w:eastAsia="黑体"/>
          <w:sz w:val="32"/>
          <w:szCs w:val="32"/>
        </w:rPr>
      </w:pPr>
    </w:p>
    <w:p>
      <w:pPr>
        <w:ind w:firstLine="627" w:firstLineChars="196"/>
        <w:rPr>
          <w:rFonts w:ascii="黑体" w:hAnsi="黑体" w:eastAsia="黑体"/>
          <w:sz w:val="32"/>
          <w:szCs w:val="32"/>
        </w:rPr>
      </w:pPr>
      <w:r>
        <w:rPr>
          <w:rFonts w:hint="eastAsia" w:ascii="黑体" w:hAnsi="黑体" w:eastAsia="黑体"/>
          <w:sz w:val="32"/>
          <w:szCs w:val="32"/>
        </w:rPr>
        <w:t>一、参</w:t>
      </w:r>
      <w:r>
        <w:rPr>
          <w:rFonts w:ascii="黑体" w:hAnsi="黑体" w:eastAsia="黑体"/>
          <w:sz w:val="32"/>
          <w:szCs w:val="32"/>
        </w:rPr>
        <w:t>加</w:t>
      </w:r>
      <w:r>
        <w:rPr>
          <w:rFonts w:hint="eastAsia" w:ascii="黑体" w:hAnsi="黑体" w:eastAsia="黑体"/>
          <w:sz w:val="32"/>
          <w:szCs w:val="32"/>
        </w:rPr>
        <w:t>人员范围</w:t>
      </w:r>
      <w:bookmarkEnd w:id="0"/>
      <w:bookmarkEnd w:id="1"/>
    </w:p>
    <w:p>
      <w:pPr>
        <w:spacing w:line="440" w:lineRule="exact"/>
        <w:ind w:firstLine="560" w:firstLineChars="200"/>
        <w:rPr>
          <w:rFonts w:eastAsia="仿宋_GB2312"/>
          <w:bCs/>
          <w:sz w:val="28"/>
        </w:rPr>
      </w:pPr>
      <w:bookmarkStart w:id="2" w:name="_Toc101167276"/>
      <w:r>
        <w:rPr>
          <w:rFonts w:eastAsia="仿宋_GB2312"/>
          <w:bCs/>
          <w:sz w:val="28"/>
        </w:rPr>
        <w:t>全市各级各类中小学校（含中职</w:t>
      </w:r>
      <w:r>
        <w:rPr>
          <w:rFonts w:hint="eastAsia" w:eastAsia="仿宋_GB2312"/>
          <w:bCs/>
          <w:sz w:val="28"/>
        </w:rPr>
        <w:t>、</w:t>
      </w:r>
      <w:r>
        <w:rPr>
          <w:rFonts w:eastAsia="仿宋_GB2312"/>
          <w:bCs/>
          <w:sz w:val="28"/>
        </w:rPr>
        <w:t>幼儿园</w:t>
      </w:r>
      <w:r>
        <w:rPr>
          <w:rFonts w:hint="eastAsia" w:eastAsia="仿宋_GB2312"/>
          <w:bCs/>
          <w:sz w:val="28"/>
        </w:rPr>
        <w:t>、</w:t>
      </w:r>
      <w:r>
        <w:rPr>
          <w:rFonts w:eastAsia="仿宋_GB2312"/>
          <w:bCs/>
          <w:sz w:val="28"/>
        </w:rPr>
        <w:t>特教）教师。</w:t>
      </w:r>
    </w:p>
    <w:p>
      <w:pPr>
        <w:ind w:firstLine="627" w:firstLineChars="196"/>
        <w:rPr>
          <w:rFonts w:ascii="黑体" w:hAnsi="黑体" w:eastAsia="黑体"/>
          <w:sz w:val="32"/>
          <w:szCs w:val="32"/>
        </w:rPr>
      </w:pPr>
      <w:r>
        <w:rPr>
          <w:rFonts w:hint="eastAsia" w:ascii="黑体" w:hAnsi="黑体" w:eastAsia="黑体"/>
          <w:sz w:val="32"/>
          <w:szCs w:val="32"/>
        </w:rPr>
        <w:t>二、</w:t>
      </w:r>
      <w:bookmarkStart w:id="3" w:name="_Toc101167278"/>
      <w:bookmarkStart w:id="4" w:name="_Toc94346056"/>
      <w:r>
        <w:rPr>
          <w:rFonts w:hint="eastAsia" w:ascii="黑体" w:hAnsi="黑体" w:eastAsia="黑体"/>
          <w:sz w:val="32"/>
          <w:szCs w:val="32"/>
        </w:rPr>
        <w:t>项目设置</w:t>
      </w:r>
      <w:bookmarkEnd w:id="3"/>
      <w:bookmarkEnd w:id="4"/>
      <w:r>
        <w:rPr>
          <w:rFonts w:hint="eastAsia" w:ascii="黑体" w:hAnsi="黑体" w:eastAsia="黑体"/>
          <w:sz w:val="32"/>
          <w:szCs w:val="32"/>
        </w:rPr>
        <w:t>及相关要求</w:t>
      </w:r>
    </w:p>
    <w:p>
      <w:pPr>
        <w:spacing w:line="440" w:lineRule="exact"/>
        <w:ind w:firstLine="540"/>
        <w:rPr>
          <w:rFonts w:ascii="楷体_GB2312" w:eastAsia="楷体_GB2312"/>
          <w:b/>
          <w:bCs/>
          <w:sz w:val="28"/>
          <w:szCs w:val="28"/>
        </w:rPr>
      </w:pPr>
      <w:bookmarkStart w:id="5" w:name="_Toc101167279"/>
      <w:bookmarkStart w:id="6" w:name="_Toc94346057"/>
      <w:r>
        <w:rPr>
          <w:rFonts w:hint="eastAsia" w:ascii="楷体_GB2312" w:eastAsia="楷体_GB2312"/>
          <w:b/>
          <w:bCs/>
          <w:sz w:val="28"/>
          <w:szCs w:val="28"/>
        </w:rPr>
        <w:t>（一）项目设置</w:t>
      </w:r>
      <w:bookmarkEnd w:id="5"/>
      <w:bookmarkEnd w:id="6"/>
    </w:p>
    <w:p>
      <w:pPr>
        <w:spacing w:line="440" w:lineRule="exact"/>
        <w:ind w:firstLine="560" w:firstLineChars="200"/>
        <w:rPr>
          <w:rFonts w:ascii="仿宋_GB2312" w:hAnsi="宋体" w:eastAsia="仿宋_GB2312"/>
          <w:sz w:val="28"/>
        </w:rPr>
      </w:pPr>
      <w:r>
        <w:rPr>
          <w:rStyle w:val="31"/>
          <w:rFonts w:hint="eastAsia" w:ascii="仿宋_GB2312" w:eastAsia="仿宋_GB2312"/>
          <w:b w:val="0"/>
          <w:sz w:val="28"/>
          <w:szCs w:val="28"/>
        </w:rPr>
        <w:t>本次比赛</w:t>
      </w:r>
      <w:r>
        <w:rPr>
          <w:rFonts w:hint="eastAsia" w:ascii="仿宋_GB2312" w:hAnsi="宋体" w:eastAsia="仿宋_GB2312"/>
          <w:bCs/>
          <w:sz w:val="28"/>
        </w:rPr>
        <w:t>根据不同学校、不同学段教育教学要求和特点，按照</w:t>
      </w:r>
      <w:r>
        <w:rPr>
          <w:rFonts w:hint="eastAsia" w:ascii="仿宋_GB2312" w:eastAsia="仿宋_GB2312"/>
          <w:sz w:val="28"/>
          <w:szCs w:val="28"/>
        </w:rPr>
        <w:t>基础教育、中等职业教育</w:t>
      </w:r>
      <w:r>
        <w:rPr>
          <w:rFonts w:hint="eastAsia" w:ascii="仿宋_GB2312" w:eastAsia="仿宋_GB2312"/>
          <w:b/>
          <w:sz w:val="28"/>
          <w:szCs w:val="28"/>
        </w:rPr>
        <w:t>（</w:t>
      </w:r>
      <w:r>
        <w:rPr>
          <w:rFonts w:hint="eastAsia" w:ascii="仿宋_GB2312" w:hAnsi="宋体" w:eastAsia="仿宋_GB2312"/>
          <w:b/>
          <w:bCs/>
          <w:sz w:val="28"/>
        </w:rPr>
        <w:t>按照作品第一作者所在单位划分）</w:t>
      </w:r>
      <w:r>
        <w:rPr>
          <w:rFonts w:hint="eastAsia" w:ascii="仿宋_GB2312" w:hAnsi="宋体" w:eastAsia="仿宋_GB2312"/>
          <w:bCs/>
          <w:sz w:val="28"/>
        </w:rPr>
        <w:t>设置项目。</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1.基础教育组：课件、微课、信息技术创新教学案例、教育资源应用案例（限项目单位参加）、教师网络空间应用案例。</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2.中等职业教育组：课件、微课、信息化教学课程案例。</w:t>
      </w:r>
    </w:p>
    <w:p>
      <w:pPr>
        <w:spacing w:line="440" w:lineRule="exact"/>
        <w:ind w:firstLine="540"/>
        <w:rPr>
          <w:rFonts w:ascii="楷体_GB2312" w:eastAsia="楷体_GB2312"/>
          <w:b/>
          <w:bCs/>
          <w:sz w:val="28"/>
          <w:szCs w:val="28"/>
        </w:rPr>
      </w:pPr>
      <w:r>
        <w:rPr>
          <w:rFonts w:hint="eastAsia" w:ascii="楷体_GB2312" w:eastAsia="楷体_GB2312"/>
          <w:b/>
          <w:bCs/>
          <w:sz w:val="28"/>
          <w:szCs w:val="28"/>
        </w:rPr>
        <w:t>（二）项目说明及</w:t>
      </w:r>
      <w:bookmarkEnd w:id="2"/>
      <w:r>
        <w:rPr>
          <w:rFonts w:hint="eastAsia" w:ascii="楷体_GB2312" w:eastAsia="楷体_GB2312"/>
          <w:b/>
          <w:bCs/>
          <w:sz w:val="28"/>
          <w:szCs w:val="28"/>
        </w:rPr>
        <w:t>要求</w:t>
      </w:r>
    </w:p>
    <w:p>
      <w:pPr>
        <w:spacing w:line="440" w:lineRule="exact"/>
        <w:ind w:firstLine="562" w:firstLineChars="200"/>
        <w:rPr>
          <w:rFonts w:ascii="仿宋_GB2312" w:eastAsia="仿宋_GB2312"/>
          <w:sz w:val="28"/>
          <w:szCs w:val="28"/>
        </w:rPr>
      </w:pPr>
      <w:r>
        <w:rPr>
          <w:rFonts w:hint="eastAsia" w:ascii="仿宋_GB2312" w:eastAsia="仿宋_GB2312"/>
          <w:b/>
          <w:bCs/>
          <w:sz w:val="28"/>
          <w:szCs w:val="28"/>
        </w:rPr>
        <w:t>1.课件</w:t>
      </w:r>
      <w:r>
        <w:rPr>
          <w:rFonts w:hint="eastAsia" w:ascii="仿宋_GB2312" w:eastAsia="仿宋_GB2312"/>
          <w:sz w:val="28"/>
          <w:szCs w:val="28"/>
        </w:rPr>
        <w:t>：是指基于计算机</w:t>
      </w:r>
      <w:r>
        <w:rPr>
          <w:rFonts w:hint="eastAsia" w:ascii="仿宋_GB2312" w:hAnsi="宋体" w:eastAsia="仿宋_GB2312"/>
          <w:sz w:val="28"/>
          <w:szCs w:val="28"/>
        </w:rPr>
        <w:t>技术和网络技术</w:t>
      </w:r>
      <w:r>
        <w:rPr>
          <w:rFonts w:hint="eastAsia" w:ascii="仿宋_GB2312" w:eastAsia="仿宋_GB2312"/>
          <w:sz w:val="28"/>
          <w:szCs w:val="28"/>
        </w:rPr>
        <w:t>，根据教学设计，将特定的教学内容、教学活动和教学手段有效呈现的应用软件，目的是辅助教与学，并完成特定的教学任务，实现教学目标。可以是针对某几个知识点，也可以是一课时或一个教学单元内容，制作工具和呈现形式不限。移动终端课件作品应能在iPAD、Android PAD等移动教学设备上运行。</w:t>
      </w:r>
    </w:p>
    <w:p>
      <w:pPr>
        <w:spacing w:line="440" w:lineRule="exact"/>
        <w:ind w:firstLine="548" w:firstLineChars="196"/>
        <w:rPr>
          <w:rFonts w:ascii="仿宋_GB2312" w:eastAsia="仿宋_GB2312"/>
          <w:sz w:val="28"/>
          <w:szCs w:val="28"/>
        </w:rPr>
      </w:pPr>
      <w:r>
        <w:rPr>
          <w:rFonts w:hint="eastAsia" w:ascii="仿宋_GB2312" w:eastAsia="仿宋_GB2312"/>
          <w:sz w:val="28"/>
          <w:szCs w:val="28"/>
        </w:rPr>
        <w:t>各类教学软件、学生自主学习软件、教学评价软件、仿真实验软件等均可报送，建议同时报送软件运行录屏解说文件。</w:t>
      </w:r>
    </w:p>
    <w:p>
      <w:pPr>
        <w:spacing w:line="440" w:lineRule="exact"/>
        <w:ind w:firstLine="548" w:firstLineChars="196"/>
        <w:rPr>
          <w:rFonts w:ascii="仿宋_GB2312" w:eastAsia="仿宋_GB2312"/>
          <w:sz w:val="28"/>
          <w:szCs w:val="28"/>
        </w:rPr>
      </w:pPr>
      <w:r>
        <w:rPr>
          <w:rFonts w:hint="eastAsia" w:ascii="仿宋_GB2312" w:eastAsia="仿宋_GB2312"/>
          <w:sz w:val="28"/>
          <w:szCs w:val="28"/>
        </w:rPr>
        <w:t>（1）制作要求：视频、声音、动画等素材采用常用文件格式。</w:t>
      </w:r>
    </w:p>
    <w:p>
      <w:pPr>
        <w:spacing w:line="440" w:lineRule="exact"/>
        <w:ind w:firstLine="548" w:firstLineChars="196"/>
        <w:rPr>
          <w:rFonts w:ascii="仿宋_GB2312" w:eastAsia="仿宋_GB2312"/>
          <w:sz w:val="28"/>
          <w:szCs w:val="28"/>
        </w:rPr>
      </w:pPr>
      <w:r>
        <w:rPr>
          <w:rFonts w:hint="eastAsia" w:ascii="仿宋_GB2312" w:eastAsia="仿宋_GB2312"/>
          <w:sz w:val="28"/>
          <w:szCs w:val="28"/>
        </w:rPr>
        <w:t>（2）报送形式：作品（含附表1）总大小建议不超过700MB。课件应易于安装、运行和卸载；如需非常用软件运行或播放，请同时提供该软件，如相关字体、白板软件等。</w:t>
      </w:r>
    </w:p>
    <w:p>
      <w:pPr>
        <w:spacing w:line="460" w:lineRule="exact"/>
        <w:ind w:firstLine="562" w:firstLineChars="200"/>
        <w:rPr>
          <w:rFonts w:ascii="仿宋_GB2312" w:eastAsia="仿宋_GB2312"/>
          <w:sz w:val="28"/>
          <w:szCs w:val="28"/>
        </w:rPr>
      </w:pPr>
      <w:r>
        <w:rPr>
          <w:rFonts w:hint="eastAsia" w:ascii="仿宋_GB2312" w:eastAsia="仿宋_GB2312"/>
          <w:b/>
          <w:bCs/>
          <w:sz w:val="28"/>
          <w:szCs w:val="28"/>
        </w:rPr>
        <w:t>2.微课</w:t>
      </w:r>
      <w:r>
        <w:rPr>
          <w:rFonts w:hint="eastAsia" w:ascii="仿宋_GB2312" w:eastAsia="仿宋_GB2312"/>
          <w:sz w:val="28"/>
          <w:szCs w:val="28"/>
        </w:rPr>
        <w:t>：是指教师围绕单一学习主题，以知识点讲解、教学重难点和典型问题解决、实验过程演示等为主要内容，使用摄录设备、录屏软件等拍摄制作的微视频课程。主要形式可以是讲授视频，也可以是使用PPT、手写板配合画图软件和电子白板等录制的批注讲解视频。</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1）制作要求：报送的微课作品应是单一有声视频文件，要求教学目标清晰、主题突出、内容完整、声画质量好。视频片头要求蓝底白字、楷体、时长5秒，显示教材版本、学段学科、年级学期、课名、教师姓名和所在单位等信息，视频格式采用支持网络在线播放的流媒体格式（如flv、mp4、wmv等），画面尺寸为640×480以上，播放时间一般不超过10分钟。总大小建议不超过100MB。</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根据学科和教学内容特点，如有学习指导、练习题和配套学习资源等材料请一并提交。</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（2）报送形式：作品（含附表1）总大小建议不超过700MB。</w:t>
      </w:r>
    </w:p>
    <w:p>
      <w:pPr>
        <w:spacing w:line="460" w:lineRule="exact"/>
        <w:ind w:firstLine="562" w:firstLineChars="200"/>
        <w:rPr>
          <w:rFonts w:ascii="仿宋_GB2312" w:eastAsia="仿宋_GB2312"/>
          <w:sz w:val="28"/>
          <w:szCs w:val="28"/>
        </w:rPr>
      </w:pPr>
      <w:r>
        <w:rPr>
          <w:rFonts w:hint="eastAsia" w:ascii="仿宋_GB2312" w:eastAsia="仿宋_GB2312"/>
          <w:b/>
          <w:bCs/>
          <w:sz w:val="28"/>
          <w:szCs w:val="28"/>
        </w:rPr>
        <w:t>3.信息技术创新教学案例</w:t>
      </w:r>
      <w:r>
        <w:rPr>
          <w:rFonts w:hint="eastAsia" w:ascii="仿宋_GB2312" w:eastAsia="仿宋_GB2312"/>
          <w:sz w:val="28"/>
          <w:szCs w:val="28"/>
        </w:rPr>
        <w:t>：是指教师使用信息技术进行创新教育教学活动，且成效显著的案例。鼓励机器人教育教学、创客教育教学、人工智能教育教学类的案例报送。</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其中教学点案例是指面向教育部“教学点数字教育资源全覆盖项目”教学点利用数字教育资源开齐开好国家规定课程，提高教学质量的典型案例。</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（1）要求：须提交案例介绍文档、教学活动录像和相关材料。</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案例介绍文档可包括：教学环境设施与课程建设、教学应用情况、教学效果、教学成果、获奖情况、推广情况等。</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教学活动录像：反映创新教育教学情况，针对案例特点，提供合适的教学活动录像，可以是具有代表性的单节课堂教学实录、多节课堂片段剪辑、专题介绍视频等多种形式。使用mp4等常用格式，大小不超过500M，时间总计不超过50分钟。</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相关材料：教学设计方案、课程资源等。</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（2）报送形式：作品（含附表2）总大小建议不超过700MB。</w:t>
      </w:r>
    </w:p>
    <w:p>
      <w:pPr>
        <w:spacing w:line="460" w:lineRule="exact"/>
        <w:ind w:firstLine="562" w:firstLineChars="200"/>
        <w:rPr>
          <w:rFonts w:ascii="仿宋_GB2312" w:hAnsi="Courier New" w:eastAsia="仿宋_GB2312" w:cs="Courier New"/>
          <w:sz w:val="28"/>
          <w:szCs w:val="28"/>
        </w:rPr>
      </w:pPr>
      <w:r>
        <w:rPr>
          <w:rFonts w:hint="eastAsia" w:ascii="仿宋_GB2312" w:eastAsia="仿宋_GB2312"/>
          <w:b/>
          <w:bCs/>
          <w:sz w:val="28"/>
          <w:szCs w:val="28"/>
        </w:rPr>
        <w:t>4.教育资源应用案例</w:t>
      </w:r>
      <w:r>
        <w:rPr>
          <w:rFonts w:hint="eastAsia" w:ascii="仿宋_GB2312" w:hAnsi="Courier New" w:eastAsia="仿宋_GB2312" w:cs="Courier New"/>
          <w:sz w:val="28"/>
          <w:szCs w:val="28"/>
        </w:rPr>
        <w:t>：包括</w:t>
      </w:r>
      <w:r>
        <w:rPr>
          <w:rFonts w:hint="eastAsia" w:ascii="仿宋_GB2312" w:eastAsia="仿宋_GB2312"/>
          <w:sz w:val="28"/>
          <w:szCs w:val="28"/>
        </w:rPr>
        <w:t>“教育云规模化学科应用支持服务模式研究”项目（以下简称“学科应用案例”）和“家园共育百所数字幼儿园”项目（以下简称“亲子活动案例”）。</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学科应用案例：是指面向“教育云规模化学科应用支持服务模式研究”项目试点地区、实验校、教师，征集项目中英语、数学学科智能学习工具软件规模化应用支持服务的有效模式研究案例。</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（1）制作要求：</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案例须以word文档格式提交。文档应客观、真实地反映地区/学校/教师实施情况，内容全面、逻辑清晰、重点突出，杜绝抄袭，引用资料须注明出处和原作者。</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教师需同时提交案例的课堂实录。课堂实录要有片头，片头时长不超过5秒；内容包括课程名称、年级、上/下册、版本、主讲教师工作单位和姓名等；课堂实录总长度不少于30分钟，格式以MP4主流视频格式为主，原片分辨率在720*576或以上，码流为0.5-1Mbps。</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（2）报送方式：作品以单个文件方式提交，每个文件大小建议不超过500MB。</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亲子活动案例：是指面向“家园共育百所数字幼儿园”项目试点地区、试验园，征集围绕不同年龄段幼儿充分应用数字资源设计并开展亲子活动，为教师和家长开展亲子活动起到示范引领作用的案例。</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（1）制作要求：</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作品须以Word文档格式提交，并提供必要的图片和视频素材。</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文档内容应包括活动目标、活动主题、活动过程与效果、活动反思等，做到目标明确、主题突出、内容趣味新颖、富有创意。</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图片应反映活动主题和内容，统一为JPG格式，像素在1800</w:t>
      </w:r>
      <w:r>
        <w:rPr>
          <w:rFonts w:hint="eastAsia" w:eastAsia="仿宋_GB2312" w:cs="Calibri"/>
          <w:sz w:val="28"/>
          <w:szCs w:val="28"/>
        </w:rPr>
        <w:t>×</w:t>
      </w:r>
      <w:r>
        <w:rPr>
          <w:rFonts w:hint="eastAsia" w:ascii="仿宋_GB2312" w:eastAsia="仿宋_GB2312"/>
          <w:sz w:val="28"/>
          <w:szCs w:val="28"/>
        </w:rPr>
        <w:t>1200以上，并配有相关文字说明。</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视频录像应包括片头和活动现场录像，其中片头应包含幼儿园名称、活动主题、年段等信息；活动现场录像应重点或完整记录活动的开展过程,活动环节明确，细节表现到位，过程精炼、不拖沓。视频录制选择光线充足、环境安静、整洁的场地，全片图像无抖动跳跃，色彩无突变，声画同步；单个视频总时长不大于10分钟，大小不超过500M，统一为MP4格式。鼓励有条件的试验园使用高清数字设备进行拍摄，前期采用标清4:3拍摄的视频分辨率不低于720×576，前期采用高清16:9拍摄的视频分辨率不低于1024×576。</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（2）报送形式：作品以zip压缩包格式报送，总大小建议不超过700MB。</w:t>
      </w:r>
    </w:p>
    <w:p>
      <w:pPr>
        <w:spacing w:line="440" w:lineRule="exact"/>
        <w:ind w:firstLine="560" w:firstLineChars="200"/>
        <w:rPr>
          <w:rFonts w:ascii="仿宋_GB2312" w:eastAsia="仿宋_GB2312"/>
          <w:sz w:val="28"/>
          <w:szCs w:val="28"/>
        </w:rPr>
      </w:pPr>
      <w:r>
        <w:rPr>
          <w:rFonts w:hint="eastAsia" w:ascii="仿宋_GB2312" w:hAnsi="宋体" w:eastAsia="仿宋_GB2312"/>
          <w:sz w:val="28"/>
          <w:szCs w:val="28"/>
        </w:rPr>
        <w:t>教育资源应用案例项目作品通过“基教资源部项目成果材料提交平台”（</w:t>
      </w:r>
      <w:r>
        <w:fldChar w:fldCharType="begin"/>
      </w:r>
      <w:r>
        <w:instrText xml:space="preserve"> HYPERLINK "http://www.eduyun.cn" </w:instrText>
      </w:r>
      <w:r>
        <w:fldChar w:fldCharType="separate"/>
      </w:r>
      <w:r>
        <w:rPr>
          <w:rStyle w:val="39"/>
          <w:rFonts w:hint="eastAsia" w:ascii="仿宋_GB2312" w:eastAsia="仿宋_GB2312"/>
          <w:sz w:val="28"/>
          <w:szCs w:val="28"/>
        </w:rPr>
        <w:t>http://www.eduyun.cn</w:t>
      </w:r>
      <w:r>
        <w:rPr>
          <w:rStyle w:val="39"/>
          <w:rFonts w:hint="eastAsia" w:ascii="仿宋_GB2312" w:eastAsia="仿宋_GB2312"/>
          <w:sz w:val="28"/>
          <w:szCs w:val="28"/>
        </w:rPr>
        <w:fldChar w:fldCharType="end"/>
      </w:r>
      <w:r>
        <w:rPr>
          <w:rFonts w:hint="eastAsia" w:ascii="仿宋_GB2312" w:hAnsi="宋体" w:eastAsia="仿宋_GB2312"/>
          <w:sz w:val="28"/>
          <w:szCs w:val="28"/>
        </w:rPr>
        <w:t>）直接在线提交，具体内容详见中央电化教育馆下发的“关于提交教育云规模化学科应用支持服务模式研究项目应用成果材料的通知”及“关于征集家园共育百所数字幼</w:t>
      </w:r>
      <w:r>
        <w:rPr>
          <w:rFonts w:hint="eastAsia" w:ascii="仿宋_GB2312" w:eastAsia="仿宋_GB2312"/>
          <w:sz w:val="28"/>
          <w:szCs w:val="28"/>
        </w:rPr>
        <w:t>儿园项目优秀亲子活动案例的通知”文件。</w:t>
      </w:r>
    </w:p>
    <w:p>
      <w:pPr>
        <w:spacing w:line="460" w:lineRule="exact"/>
        <w:ind w:firstLine="562" w:firstLineChars="200"/>
        <w:rPr>
          <w:rFonts w:ascii="仿宋_GB2312" w:eastAsia="仿宋_GB2312"/>
          <w:sz w:val="28"/>
          <w:szCs w:val="28"/>
        </w:rPr>
      </w:pPr>
      <w:r>
        <w:rPr>
          <w:rFonts w:hint="eastAsia" w:ascii="仿宋_GB2312" w:eastAsia="仿宋_GB2312"/>
          <w:b/>
          <w:sz w:val="28"/>
          <w:szCs w:val="28"/>
        </w:rPr>
        <w:t>5.教师网络空间应用案例：</w:t>
      </w:r>
      <w:r>
        <w:rPr>
          <w:rFonts w:hint="eastAsia" w:ascii="仿宋_GB2312" w:eastAsia="仿宋_GB2312"/>
          <w:sz w:val="28"/>
          <w:szCs w:val="28"/>
        </w:rPr>
        <w:t>是指教师应用国家数字教育资源公共服务体系内的网络学习空间开展备课、教学活动组织、作业指导、辅导答疑、学情分析、网络研修等教育教学活动效果突出的案例。</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（1）要求：提交通过文字、图片、音频、视频等各类素材制作的PPT文档、教学活动录像和其他材料，综合反映教师网络空间的日常应用情况和应用效果，同时提交空间访问说明文档（含空间网址等）。</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（2）报送形式：作品（含附表2）总大小建议不超过700MB。</w:t>
      </w:r>
    </w:p>
    <w:p>
      <w:pPr>
        <w:spacing w:line="460" w:lineRule="exact"/>
        <w:ind w:firstLine="562" w:firstLineChars="200"/>
        <w:rPr>
          <w:rFonts w:ascii="仿宋_GB2312" w:hAnsi="Courier New" w:eastAsia="仿宋_GB2312" w:cs="Courier New"/>
          <w:sz w:val="28"/>
          <w:szCs w:val="28"/>
        </w:rPr>
      </w:pPr>
      <w:r>
        <w:rPr>
          <w:rFonts w:hint="eastAsia" w:ascii="仿宋_GB2312" w:hAnsi="Courier New" w:eastAsia="仿宋_GB2312" w:cs="Courier New"/>
          <w:b/>
          <w:sz w:val="28"/>
          <w:szCs w:val="28"/>
        </w:rPr>
        <w:t>6.信息化教学课程案例：</w:t>
      </w:r>
      <w:r>
        <w:rPr>
          <w:rFonts w:hint="eastAsia" w:ascii="仿宋_GB2312" w:hAnsi="Courier New" w:eastAsia="仿宋_GB2312" w:cs="Courier New"/>
          <w:sz w:val="28"/>
          <w:szCs w:val="28"/>
        </w:rPr>
        <w:t>是指利用信息技术优化课程教学，转变学习方式，创新课堂教学模式，教育教学改革成效显著的案例。包括课堂教学、研究性学习、实训教学、网络教学等多种方式。鼓励思政课、教师教育类的信息化教学案例报送。</w:t>
      </w:r>
    </w:p>
    <w:p>
      <w:pPr>
        <w:spacing w:line="460" w:lineRule="exact"/>
        <w:ind w:firstLine="560" w:firstLineChars="200"/>
        <w:rPr>
          <w:rFonts w:ascii="仿宋_GB2312" w:hAnsi="Courier New" w:eastAsia="仿宋_GB2312" w:cs="Courier New"/>
          <w:sz w:val="28"/>
          <w:szCs w:val="28"/>
        </w:rPr>
      </w:pPr>
      <w:r>
        <w:rPr>
          <w:rFonts w:hint="eastAsia" w:ascii="仿宋_GB2312" w:hAnsi="Courier New" w:eastAsia="仿宋_GB2312" w:cs="Courier New"/>
          <w:sz w:val="28"/>
          <w:szCs w:val="28"/>
        </w:rPr>
        <w:t>（1）要求：须提交案例介绍文档、</w:t>
      </w:r>
      <w:r>
        <w:rPr>
          <w:rFonts w:hint="eastAsia" w:ascii="仿宋_GB2312" w:eastAsia="仿宋_GB2312"/>
          <w:sz w:val="28"/>
          <w:szCs w:val="28"/>
        </w:rPr>
        <w:t>教学活动录像</w:t>
      </w:r>
      <w:r>
        <w:rPr>
          <w:rFonts w:hint="eastAsia" w:ascii="仿宋_GB2312" w:hAnsi="Courier New" w:eastAsia="仿宋_GB2312" w:cs="Courier New"/>
          <w:sz w:val="28"/>
          <w:szCs w:val="28"/>
        </w:rPr>
        <w:t>和相关材料。</w:t>
      </w:r>
    </w:p>
    <w:p>
      <w:pPr>
        <w:spacing w:line="460" w:lineRule="exact"/>
        <w:ind w:firstLine="560" w:firstLineChars="200"/>
        <w:rPr>
          <w:rFonts w:ascii="仿宋_GB2312" w:hAnsi="Courier New" w:eastAsia="仿宋_GB2312" w:cs="Courier New"/>
          <w:sz w:val="28"/>
          <w:szCs w:val="28"/>
        </w:rPr>
      </w:pPr>
      <w:r>
        <w:rPr>
          <w:rFonts w:hint="eastAsia" w:ascii="仿宋_GB2312" w:hAnsi="Courier New" w:eastAsia="仿宋_GB2312" w:cs="Courier New"/>
          <w:sz w:val="28"/>
          <w:szCs w:val="28"/>
        </w:rPr>
        <w:t>案例介绍文档可包括：课程建设与应用情况、</w:t>
      </w:r>
      <w:r>
        <w:rPr>
          <w:rFonts w:hint="eastAsia" w:ascii="仿宋_GB2312" w:eastAsia="仿宋_GB2312"/>
          <w:sz w:val="28"/>
          <w:szCs w:val="28"/>
        </w:rPr>
        <w:t>教学效果、</w:t>
      </w:r>
      <w:r>
        <w:rPr>
          <w:rFonts w:hint="eastAsia" w:ascii="仿宋_GB2312" w:hAnsi="Courier New" w:eastAsia="仿宋_GB2312" w:cs="Courier New"/>
          <w:sz w:val="28"/>
          <w:szCs w:val="28"/>
        </w:rPr>
        <w:t>教学成果、获奖情况、推广情况等。</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教学活动录像：反映信息化课程教学情况，针对案例特点，提供合适的教学活动录像，可以是具有代表性的单节课堂教学实录、多节课堂片段剪辑、专题介绍视频等多种形式。使用mp4等常用格式，大小不超过500M，时间总计不超过50分钟。</w:t>
      </w:r>
    </w:p>
    <w:p>
      <w:pPr>
        <w:spacing w:line="460" w:lineRule="exact"/>
        <w:ind w:firstLine="560" w:firstLineChars="200"/>
        <w:rPr>
          <w:rFonts w:ascii="仿宋_GB2312" w:hAnsi="Courier New" w:eastAsia="仿宋_GB2312" w:cs="Courier New"/>
          <w:sz w:val="28"/>
          <w:szCs w:val="28"/>
        </w:rPr>
      </w:pPr>
      <w:r>
        <w:rPr>
          <w:rFonts w:hint="eastAsia" w:ascii="仿宋_GB2312" w:eastAsia="仿宋_GB2312"/>
          <w:sz w:val="28"/>
          <w:szCs w:val="28"/>
        </w:rPr>
        <w:t>相关材料：教学设计方案、课程资源等。</w:t>
      </w:r>
    </w:p>
    <w:p>
      <w:pPr>
        <w:spacing w:line="460" w:lineRule="exact"/>
        <w:ind w:firstLine="560" w:firstLineChars="200"/>
        <w:rPr>
          <w:rFonts w:ascii="仿宋_GB2312" w:hAnsi="Courier New" w:eastAsia="仿宋_GB2312" w:cs="Courier New"/>
          <w:sz w:val="28"/>
          <w:szCs w:val="28"/>
        </w:rPr>
      </w:pPr>
      <w:r>
        <w:rPr>
          <w:rFonts w:hint="eastAsia" w:ascii="仿宋_GB2312" w:hAnsi="Courier New" w:eastAsia="仿宋_GB2312" w:cs="Courier New"/>
          <w:sz w:val="28"/>
          <w:szCs w:val="28"/>
        </w:rPr>
        <w:t>（2）报送形式：作品</w:t>
      </w:r>
      <w:r>
        <w:rPr>
          <w:rFonts w:hint="eastAsia" w:ascii="仿宋_GB2312" w:eastAsia="仿宋_GB2312"/>
          <w:sz w:val="28"/>
          <w:szCs w:val="28"/>
        </w:rPr>
        <w:t>（含附表2）</w:t>
      </w:r>
      <w:r>
        <w:rPr>
          <w:rFonts w:hint="eastAsia" w:ascii="仿宋_GB2312" w:hAnsi="Courier New" w:eastAsia="仿宋_GB2312" w:cs="Courier New"/>
          <w:sz w:val="28"/>
          <w:szCs w:val="28"/>
        </w:rPr>
        <w:t>总大小建议不超过700MB。</w:t>
      </w:r>
    </w:p>
    <w:p>
      <w:pPr>
        <w:spacing w:line="440" w:lineRule="exact"/>
        <w:ind w:firstLine="540"/>
        <w:rPr>
          <w:rFonts w:ascii="楷体_GB2312" w:eastAsia="楷体_GB2312"/>
          <w:b/>
          <w:bCs/>
          <w:sz w:val="28"/>
          <w:szCs w:val="28"/>
        </w:rPr>
      </w:pPr>
      <w:r>
        <w:rPr>
          <w:rFonts w:hint="eastAsia" w:ascii="楷体_GB2312" w:eastAsia="楷体_GB2312"/>
          <w:b/>
          <w:bCs/>
          <w:sz w:val="28"/>
          <w:szCs w:val="28"/>
        </w:rPr>
        <w:t>（三）评选指标</w:t>
      </w:r>
    </w:p>
    <w:p>
      <w:pPr>
        <w:spacing w:line="440" w:lineRule="exact"/>
        <w:ind w:firstLine="560" w:firstLineChars="200"/>
        <w:rPr>
          <w:rFonts w:ascii="仿宋_GB2312" w:hAnsi="宋体" w:eastAsia="仿宋_GB2312"/>
          <w:sz w:val="28"/>
          <w:szCs w:val="28"/>
        </w:rPr>
      </w:pPr>
      <w:r>
        <w:rPr>
          <w:rFonts w:hint="eastAsia" w:ascii="仿宋_GB2312" w:hAnsi="宋体" w:eastAsia="仿宋_GB2312"/>
          <w:sz w:val="28"/>
          <w:szCs w:val="28"/>
        </w:rPr>
        <w:t>1．课件</w:t>
      </w:r>
    </w:p>
    <w:tbl>
      <w:tblPr>
        <w:tblStyle w:val="25"/>
        <w:tblW w:w="74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b/>
                <w:bCs/>
                <w:sz w:val="28"/>
                <w:szCs w:val="28"/>
              </w:rPr>
            </w:pPr>
            <w:r>
              <w:rPr>
                <w:rFonts w:hint="eastAsia" w:ascii="仿宋_GB2312" w:eastAsia="仿宋_GB2312"/>
                <w:b/>
                <w:bCs/>
                <w:sz w:val="28"/>
                <w:szCs w:val="28"/>
              </w:rPr>
              <w:t>评选指标</w:t>
            </w:r>
          </w:p>
        </w:tc>
        <w:tc>
          <w:tcPr>
            <w:tcW w:w="5760" w:type="dxa"/>
            <w:tcBorders>
              <w:top w:val="single" w:color="auto" w:sz="4" w:space="0"/>
              <w:left w:val="nil"/>
              <w:bottom w:val="single" w:color="auto" w:sz="4" w:space="0"/>
              <w:right w:val="single" w:color="auto" w:sz="4" w:space="0"/>
            </w:tcBorders>
            <w:vAlign w:val="center"/>
          </w:tcPr>
          <w:p>
            <w:pPr>
              <w:adjustRightInd w:val="0"/>
              <w:snapToGrid w:val="0"/>
              <w:spacing w:line="400" w:lineRule="exact"/>
              <w:jc w:val="center"/>
              <w:rPr>
                <w:rFonts w:ascii="仿宋_GB2312" w:eastAsia="仿宋_GB2312"/>
                <w:b/>
                <w:bCs/>
                <w:sz w:val="28"/>
                <w:szCs w:val="28"/>
              </w:rPr>
            </w:pPr>
            <w:r>
              <w:rPr>
                <w:rFonts w:hint="eastAsia" w:ascii="仿宋_GB2312" w:hAnsi="宋体" w:eastAsia="仿宋_GB2312"/>
                <w:b/>
                <w:bCs/>
                <w:sz w:val="28"/>
                <w:szCs w:val="28"/>
              </w:rPr>
              <w:t>评选要素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教学设计</w:t>
            </w:r>
          </w:p>
        </w:tc>
        <w:tc>
          <w:tcPr>
            <w:tcW w:w="5760" w:type="dxa"/>
            <w:tcBorders>
              <w:top w:val="single" w:color="auto" w:sz="4" w:space="0"/>
              <w:left w:val="nil"/>
              <w:bottom w:val="single" w:color="auto" w:sz="4" w:space="0"/>
              <w:right w:val="single" w:color="auto" w:sz="4" w:space="0"/>
            </w:tcBorders>
            <w:vAlign w:val="center"/>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教学目标、对象明确，教学策略得当；</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界面设计合理，风格统一，有必要的交互；</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有清晰的文字介绍和帮助文档。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内容呈现</w:t>
            </w:r>
          </w:p>
        </w:tc>
        <w:tc>
          <w:tcPr>
            <w:tcW w:w="5760"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left="-214"/>
              <w:rPr>
                <w:rFonts w:ascii="仿宋_GB2312" w:eastAsia="仿宋_GB2312"/>
                <w:sz w:val="28"/>
                <w:szCs w:val="28"/>
              </w:rPr>
            </w:pPr>
            <w:r>
              <w:rPr>
                <w:rFonts w:hint="eastAsia" w:ascii="仿宋_GB2312" w:eastAsia="仿宋_GB2312"/>
                <w:sz w:val="28"/>
                <w:szCs w:val="28"/>
              </w:rPr>
              <w:tab/>
            </w:r>
            <w:r>
              <w:rPr>
                <w:rFonts w:hint="eastAsia" w:ascii="仿宋_GB2312" w:eastAsia="仿宋_GB2312"/>
                <w:sz w:val="28"/>
                <w:szCs w:val="28"/>
              </w:rPr>
              <w:t>内容丰富、科学，表述准确，术语规范；</w:t>
            </w:r>
          </w:p>
          <w:p>
            <w:pPr>
              <w:adjustRightInd w:val="0"/>
              <w:snapToGrid w:val="0"/>
              <w:spacing w:line="400" w:lineRule="exact"/>
              <w:ind w:left="-214"/>
              <w:rPr>
                <w:rFonts w:ascii="仿宋_GB2312" w:eastAsia="仿宋_GB2312"/>
                <w:sz w:val="28"/>
                <w:szCs w:val="28"/>
              </w:rPr>
            </w:pPr>
            <w:r>
              <w:rPr>
                <w:rFonts w:hint="eastAsia" w:ascii="仿宋_GB2312" w:eastAsia="仿宋_GB2312"/>
                <w:sz w:val="28"/>
                <w:szCs w:val="28"/>
              </w:rPr>
              <w:t> </w:t>
            </w:r>
            <w:r>
              <w:rPr>
                <w:rFonts w:hint="eastAsia" w:ascii="仿宋_GB2312" w:eastAsia="仿宋_GB2312"/>
                <w:sz w:val="28"/>
                <w:szCs w:val="28"/>
              </w:rPr>
              <w:tab/>
            </w:r>
            <w:r>
              <w:rPr>
                <w:rFonts w:hint="eastAsia" w:ascii="仿宋_GB2312" w:eastAsia="仿宋_GB2312"/>
                <w:sz w:val="28"/>
                <w:szCs w:val="28"/>
              </w:rPr>
              <w:t>选材适当，表现方式合理；</w:t>
            </w:r>
          </w:p>
          <w:p>
            <w:pPr>
              <w:adjustRightInd w:val="0"/>
              <w:snapToGrid w:val="0"/>
              <w:spacing w:line="400" w:lineRule="exact"/>
              <w:ind w:left="-214"/>
              <w:rPr>
                <w:rFonts w:ascii="仿宋_GB2312" w:eastAsia="仿宋_GB2312"/>
                <w:sz w:val="28"/>
                <w:szCs w:val="28"/>
              </w:rPr>
            </w:pPr>
            <w:r>
              <w:rPr>
                <w:rFonts w:hint="eastAsia" w:ascii="仿宋_GB2312" w:eastAsia="仿宋_GB2312"/>
                <w:sz w:val="28"/>
                <w:szCs w:val="28"/>
              </w:rPr>
              <w:t> </w:t>
            </w:r>
            <w:r>
              <w:rPr>
                <w:rFonts w:hint="eastAsia" w:ascii="仿宋_GB2312" w:eastAsia="仿宋_GB2312"/>
                <w:sz w:val="28"/>
                <w:szCs w:val="28"/>
              </w:rPr>
              <w:tab/>
            </w:r>
            <w:r>
              <w:rPr>
                <w:rFonts w:hint="eastAsia" w:ascii="仿宋_GB2312" w:eastAsia="仿宋_GB2312"/>
                <w:sz w:val="28"/>
                <w:szCs w:val="28"/>
              </w:rPr>
              <w:t>语言简洁、生动，文字规范；</w:t>
            </w:r>
          </w:p>
          <w:p>
            <w:pPr>
              <w:adjustRightInd w:val="0"/>
              <w:snapToGrid w:val="0"/>
              <w:spacing w:line="400" w:lineRule="exact"/>
              <w:ind w:left="-2" w:leftChars="-1"/>
              <w:rPr>
                <w:rFonts w:ascii="仿宋_GB2312" w:eastAsia="仿宋_GB2312"/>
                <w:sz w:val="28"/>
                <w:szCs w:val="28"/>
              </w:rPr>
            </w:pPr>
            <w:r>
              <w:rPr>
                <w:rFonts w:hint="eastAsia" w:ascii="仿宋_GB2312" w:eastAsia="仿宋_GB2312"/>
                <w:sz w:val="28"/>
                <w:szCs w:val="28"/>
              </w:rPr>
              <w:t>素材选用恰当，结构合理。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技术运用</w:t>
            </w:r>
          </w:p>
        </w:tc>
        <w:tc>
          <w:tcPr>
            <w:tcW w:w="5760" w:type="dxa"/>
            <w:tcBorders>
              <w:top w:val="single" w:color="auto" w:sz="4" w:space="0"/>
              <w:left w:val="nil"/>
              <w:bottom w:val="single" w:color="auto" w:sz="4" w:space="0"/>
              <w:right w:val="single" w:color="auto" w:sz="4" w:space="0"/>
            </w:tcBorders>
            <w:vAlign w:val="center"/>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运行流畅，操作简便、快捷，媒体播放可控；</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导航方便合理，路径可选；</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新技术运用有效。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2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8"/>
                <w:szCs w:val="28"/>
              </w:rPr>
            </w:pPr>
            <w:r>
              <w:rPr>
                <w:rFonts w:hint="eastAsia" w:ascii="仿宋_GB2312" w:eastAsia="仿宋_GB2312"/>
                <w:sz w:val="28"/>
                <w:szCs w:val="28"/>
              </w:rPr>
              <w:t>创新与实用</w:t>
            </w:r>
          </w:p>
        </w:tc>
        <w:tc>
          <w:tcPr>
            <w:tcW w:w="5760" w:type="dxa"/>
            <w:tcBorders>
              <w:top w:val="single" w:color="auto" w:sz="4" w:space="0"/>
              <w:left w:val="nil"/>
              <w:bottom w:val="single" w:color="auto" w:sz="4" w:space="0"/>
              <w:right w:val="single" w:color="auto" w:sz="4" w:space="0"/>
            </w:tcBorders>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立意新颖，具有想象力和个性表现力；</w:t>
            </w:r>
          </w:p>
          <w:p>
            <w:pPr>
              <w:adjustRightInd w:val="0"/>
              <w:snapToGrid w:val="0"/>
              <w:spacing w:line="400" w:lineRule="exact"/>
              <w:rPr>
                <w:rFonts w:ascii="仿宋_GB2312" w:hAnsi="宋体" w:eastAsia="仿宋_GB2312"/>
                <w:sz w:val="28"/>
                <w:szCs w:val="28"/>
              </w:rPr>
            </w:pPr>
            <w:r>
              <w:rPr>
                <w:rFonts w:hint="eastAsia" w:ascii="仿宋_GB2312" w:eastAsia="仿宋_GB2312"/>
                <w:sz w:val="28"/>
                <w:szCs w:val="28"/>
              </w:rPr>
              <w:t>能够运用于实际教学中，有推广价值。</w:t>
            </w:r>
          </w:p>
        </w:tc>
      </w:tr>
    </w:tbl>
    <w:p>
      <w:pPr>
        <w:spacing w:line="440" w:lineRule="exact"/>
        <w:ind w:firstLine="560" w:firstLineChars="200"/>
        <w:rPr>
          <w:rFonts w:ascii="仿宋_GB2312" w:hAnsi="宋体" w:eastAsia="仿宋_GB2312"/>
          <w:sz w:val="28"/>
          <w:szCs w:val="28"/>
        </w:rPr>
      </w:pPr>
      <w:r>
        <w:rPr>
          <w:rFonts w:hint="eastAsia" w:ascii="仿宋_GB2312" w:hAnsi="宋体" w:eastAsia="仿宋_GB2312"/>
          <w:sz w:val="28"/>
          <w:szCs w:val="28"/>
        </w:rPr>
        <w:t>2．微课</w:t>
      </w:r>
    </w:p>
    <w:tbl>
      <w:tblPr>
        <w:tblStyle w:val="25"/>
        <w:tblW w:w="74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6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仿宋_GB2312" w:eastAsia="仿宋_GB2312"/>
                <w:b/>
                <w:bCs/>
                <w:sz w:val="28"/>
                <w:szCs w:val="28"/>
              </w:rPr>
            </w:pPr>
            <w:r>
              <w:rPr>
                <w:rFonts w:hint="eastAsia" w:ascii="仿宋_GB2312" w:eastAsia="仿宋_GB2312"/>
                <w:b/>
                <w:bCs/>
                <w:sz w:val="28"/>
                <w:szCs w:val="28"/>
              </w:rPr>
              <w:t>评选指标</w:t>
            </w:r>
          </w:p>
        </w:tc>
        <w:tc>
          <w:tcPr>
            <w:tcW w:w="5760" w:type="dxa"/>
            <w:tcBorders>
              <w:top w:val="single" w:color="auto" w:sz="4" w:space="0"/>
              <w:left w:val="nil"/>
              <w:bottom w:val="single" w:color="auto" w:sz="4" w:space="0"/>
              <w:right w:val="single" w:color="auto" w:sz="4" w:space="0"/>
            </w:tcBorders>
            <w:vAlign w:val="center"/>
          </w:tcPr>
          <w:p>
            <w:pPr>
              <w:adjustRightInd w:val="0"/>
              <w:snapToGrid w:val="0"/>
              <w:spacing w:line="500" w:lineRule="exact"/>
              <w:jc w:val="center"/>
              <w:rPr>
                <w:rFonts w:ascii="仿宋_GB2312" w:eastAsia="仿宋_GB2312"/>
                <w:b/>
                <w:bCs/>
                <w:sz w:val="28"/>
                <w:szCs w:val="28"/>
              </w:rPr>
            </w:pPr>
            <w:r>
              <w:rPr>
                <w:rFonts w:hint="eastAsia" w:ascii="仿宋_GB2312" w:hAnsi="宋体" w:eastAsia="仿宋_GB2312"/>
                <w:b/>
                <w:bCs/>
                <w:sz w:val="28"/>
                <w:szCs w:val="28"/>
              </w:rPr>
              <w:t>评选要素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6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仿宋_GB2312" w:eastAsia="仿宋_GB2312"/>
                <w:sz w:val="28"/>
                <w:szCs w:val="28"/>
              </w:rPr>
            </w:pPr>
            <w:r>
              <w:rPr>
                <w:rFonts w:hint="eastAsia" w:ascii="仿宋_GB2312" w:eastAsia="仿宋_GB2312"/>
                <w:sz w:val="28"/>
                <w:szCs w:val="28"/>
              </w:rPr>
              <w:t>教学设计</w:t>
            </w:r>
          </w:p>
        </w:tc>
        <w:tc>
          <w:tcPr>
            <w:tcW w:w="5760"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left="-76" w:leftChars="-36" w:firstLine="64" w:firstLineChars="23"/>
              <w:rPr>
                <w:rFonts w:ascii="仿宋_GB2312" w:eastAsia="仿宋_GB2312"/>
                <w:sz w:val="28"/>
                <w:szCs w:val="28"/>
              </w:rPr>
            </w:pPr>
            <w:r>
              <w:rPr>
                <w:rFonts w:hint="eastAsia" w:ascii="仿宋_GB2312" w:eastAsia="仿宋_GB2312"/>
                <w:sz w:val="28"/>
                <w:szCs w:val="28"/>
              </w:rPr>
              <w:t>体现新课标的理念,主题明确、重点突出；</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教学策略和教学方法选用恰当；合理运用信息技术手段。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9" w:hRule="atLeast"/>
          <w:jc w:val="center"/>
        </w:trPr>
        <w:tc>
          <w:tcPr>
            <w:tcW w:w="16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仿宋_GB2312" w:eastAsia="仿宋_GB2312"/>
                <w:sz w:val="28"/>
                <w:szCs w:val="28"/>
              </w:rPr>
            </w:pPr>
            <w:r>
              <w:rPr>
                <w:rFonts w:hint="eastAsia" w:ascii="仿宋_GB2312" w:eastAsia="仿宋_GB2312"/>
                <w:sz w:val="28"/>
                <w:szCs w:val="28"/>
              </w:rPr>
              <w:t>教学行为</w:t>
            </w:r>
          </w:p>
        </w:tc>
        <w:tc>
          <w:tcPr>
            <w:tcW w:w="5760"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left="-76" w:leftChars="-36" w:firstLine="64" w:firstLineChars="23"/>
              <w:rPr>
                <w:rFonts w:ascii="仿宋_GB2312" w:eastAsia="仿宋_GB2312"/>
                <w:sz w:val="28"/>
                <w:szCs w:val="28"/>
              </w:rPr>
            </w:pPr>
            <w:r>
              <w:rPr>
                <w:rFonts w:hint="eastAsia" w:ascii="仿宋_GB2312" w:eastAsia="仿宋_GB2312"/>
                <w:sz w:val="28"/>
                <w:szCs w:val="28"/>
              </w:rPr>
              <w:t>教学思路清晰，重点突出，逻辑性强；</w:t>
            </w:r>
          </w:p>
          <w:p>
            <w:pPr>
              <w:adjustRightInd w:val="0"/>
              <w:snapToGrid w:val="0"/>
              <w:spacing w:line="400" w:lineRule="exact"/>
              <w:ind w:left="1" w:leftChars="-5" w:hanging="11" w:hangingChars="4"/>
              <w:rPr>
                <w:rFonts w:ascii="仿宋_GB2312" w:eastAsia="仿宋_GB2312"/>
                <w:sz w:val="28"/>
                <w:szCs w:val="28"/>
              </w:rPr>
            </w:pPr>
            <w:r>
              <w:rPr>
                <w:rFonts w:hint="eastAsia" w:ascii="仿宋_GB2312" w:eastAsia="仿宋_GB2312"/>
                <w:sz w:val="28"/>
                <w:szCs w:val="28"/>
              </w:rPr>
              <w:t>教学过程深入浅出、形象生动、通俗易懂，充分调动学生的学习积极性。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6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仿宋_GB2312" w:eastAsia="仿宋_GB2312"/>
                <w:sz w:val="28"/>
                <w:szCs w:val="28"/>
              </w:rPr>
            </w:pPr>
            <w:r>
              <w:rPr>
                <w:rFonts w:hint="eastAsia" w:ascii="仿宋_GB2312" w:eastAsia="仿宋_GB2312"/>
                <w:sz w:val="28"/>
                <w:szCs w:val="28"/>
              </w:rPr>
              <w:t>教学效果</w:t>
            </w:r>
          </w:p>
        </w:tc>
        <w:tc>
          <w:tcPr>
            <w:tcW w:w="5760"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left="-76" w:leftChars="-36" w:firstLine="64" w:firstLineChars="23"/>
              <w:rPr>
                <w:rFonts w:ascii="仿宋_GB2312" w:eastAsia="仿宋_GB2312"/>
                <w:sz w:val="28"/>
                <w:szCs w:val="28"/>
              </w:rPr>
            </w:pPr>
            <w:r>
              <w:rPr>
                <w:rFonts w:hint="eastAsia" w:ascii="仿宋_GB2312" w:eastAsia="仿宋_GB2312"/>
                <w:sz w:val="28"/>
                <w:szCs w:val="28"/>
              </w:rPr>
              <w:t>教学和信息素养目标达成度高；</w:t>
            </w:r>
          </w:p>
          <w:p>
            <w:pPr>
              <w:adjustRightInd w:val="0"/>
              <w:snapToGrid w:val="0"/>
              <w:spacing w:line="400" w:lineRule="exact"/>
              <w:ind w:left="-76" w:leftChars="-36" w:firstLine="64" w:firstLineChars="23"/>
              <w:rPr>
                <w:rFonts w:ascii="仿宋_GB2312" w:eastAsia="仿宋_GB2312"/>
                <w:sz w:val="28"/>
                <w:szCs w:val="28"/>
              </w:rPr>
            </w:pPr>
            <w:r>
              <w:rPr>
                <w:rFonts w:hint="eastAsia" w:ascii="仿宋_GB2312" w:eastAsia="仿宋_GB2312"/>
                <w:sz w:val="28"/>
                <w:szCs w:val="28"/>
              </w:rPr>
              <w:t>注重培养学生自主学习能力。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6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仿宋_GB2312" w:eastAsia="仿宋_GB2312"/>
                <w:sz w:val="28"/>
                <w:szCs w:val="28"/>
              </w:rPr>
            </w:pPr>
            <w:r>
              <w:rPr>
                <w:rFonts w:hint="eastAsia" w:ascii="仿宋_GB2312" w:eastAsia="仿宋_GB2312"/>
                <w:sz w:val="28"/>
                <w:szCs w:val="28"/>
              </w:rPr>
              <w:t>创新与实用</w:t>
            </w:r>
          </w:p>
        </w:tc>
        <w:tc>
          <w:tcPr>
            <w:tcW w:w="5760"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left="-76" w:leftChars="-36" w:firstLine="64" w:firstLineChars="23"/>
              <w:rPr>
                <w:rFonts w:ascii="仿宋_GB2312" w:eastAsia="仿宋_GB2312"/>
                <w:sz w:val="28"/>
                <w:szCs w:val="28"/>
              </w:rPr>
            </w:pPr>
            <w:r>
              <w:rPr>
                <w:rFonts w:hint="eastAsia" w:ascii="仿宋_GB2312" w:eastAsia="仿宋_GB2312"/>
                <w:sz w:val="28"/>
                <w:szCs w:val="28"/>
              </w:rPr>
              <w:t xml:space="preserve">形式新颖，趣味性和启发性强; </w:t>
            </w:r>
          </w:p>
          <w:p>
            <w:pPr>
              <w:adjustRightInd w:val="0"/>
              <w:snapToGrid w:val="0"/>
              <w:spacing w:line="400" w:lineRule="exact"/>
              <w:ind w:left="-76" w:leftChars="-36" w:firstLine="64" w:firstLineChars="23"/>
              <w:rPr>
                <w:rFonts w:ascii="仿宋_GB2312" w:eastAsia="仿宋_GB2312"/>
                <w:sz w:val="28"/>
                <w:szCs w:val="28"/>
              </w:rPr>
            </w:pPr>
            <w:r>
              <w:rPr>
                <w:rFonts w:hint="eastAsia" w:ascii="仿宋_GB2312" w:eastAsia="仿宋_GB2312"/>
                <w:sz w:val="28"/>
                <w:szCs w:val="28"/>
              </w:rPr>
              <w:t>视频声画质量好；</w:t>
            </w:r>
          </w:p>
          <w:p>
            <w:pPr>
              <w:adjustRightInd w:val="0"/>
              <w:snapToGrid w:val="0"/>
              <w:spacing w:line="400" w:lineRule="exact"/>
              <w:ind w:left="-76" w:leftChars="-36" w:firstLine="64" w:firstLineChars="23"/>
              <w:rPr>
                <w:rFonts w:ascii="仿宋_GB2312" w:eastAsia="仿宋_GB2312"/>
                <w:sz w:val="28"/>
                <w:szCs w:val="28"/>
              </w:rPr>
            </w:pPr>
            <w:r>
              <w:rPr>
                <w:rFonts w:hint="eastAsia" w:ascii="仿宋_GB2312" w:eastAsia="仿宋_GB2312"/>
                <w:sz w:val="28"/>
                <w:szCs w:val="28"/>
              </w:rPr>
              <w:t>实际教学应用效果明显，有推广价值。</w:t>
            </w:r>
          </w:p>
        </w:tc>
      </w:tr>
    </w:tbl>
    <w:p>
      <w:pPr>
        <w:spacing w:line="440" w:lineRule="exact"/>
        <w:ind w:firstLine="540"/>
        <w:rPr>
          <w:rFonts w:ascii="仿宋_GB2312" w:hAnsi="Courier New" w:eastAsia="仿宋_GB2312" w:cs="Courier New"/>
          <w:sz w:val="28"/>
          <w:szCs w:val="28"/>
        </w:rPr>
      </w:pPr>
      <w:r>
        <w:rPr>
          <w:rFonts w:hint="eastAsia" w:ascii="仿宋_GB2312" w:hAnsi="Courier New" w:eastAsia="仿宋_GB2312" w:cs="Courier New"/>
          <w:sz w:val="28"/>
          <w:szCs w:val="28"/>
        </w:rPr>
        <w:t>3</w:t>
      </w:r>
      <w:r>
        <w:rPr>
          <w:rFonts w:hint="eastAsia" w:ascii="仿宋_GB2312" w:hAnsi="宋体" w:eastAsia="仿宋_GB2312"/>
          <w:sz w:val="28"/>
          <w:szCs w:val="28"/>
        </w:rPr>
        <w:t>．</w:t>
      </w:r>
      <w:r>
        <w:rPr>
          <w:rFonts w:hint="eastAsia" w:ascii="仿宋_GB2312" w:eastAsia="仿宋_GB2312"/>
          <w:sz w:val="28"/>
          <w:szCs w:val="28"/>
        </w:rPr>
        <w:t>信息技术创新教学案例</w:t>
      </w:r>
    </w:p>
    <w:tbl>
      <w:tblPr>
        <w:tblStyle w:val="25"/>
        <w:tblW w:w="74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b/>
                <w:bCs/>
                <w:sz w:val="28"/>
                <w:szCs w:val="28"/>
              </w:rPr>
            </w:pPr>
            <w:r>
              <w:rPr>
                <w:rFonts w:hint="eastAsia" w:ascii="仿宋_GB2312" w:hAnsi="宋体" w:eastAsia="仿宋_GB2312"/>
                <w:b/>
                <w:bCs/>
                <w:sz w:val="28"/>
                <w:szCs w:val="28"/>
              </w:rPr>
              <w:t>评选</w:t>
            </w:r>
            <w:r>
              <w:rPr>
                <w:rFonts w:hint="eastAsia" w:ascii="仿宋_GB2312" w:eastAsia="仿宋_GB2312"/>
                <w:b/>
                <w:bCs/>
                <w:sz w:val="28"/>
                <w:szCs w:val="28"/>
              </w:rPr>
              <w:t>指标</w:t>
            </w:r>
          </w:p>
        </w:tc>
        <w:tc>
          <w:tcPr>
            <w:tcW w:w="5760" w:type="dxa"/>
            <w:tcBorders>
              <w:top w:val="single" w:color="auto" w:sz="4" w:space="0"/>
              <w:left w:val="nil"/>
              <w:bottom w:val="single" w:color="auto" w:sz="4" w:space="0"/>
              <w:right w:val="single" w:color="auto" w:sz="4" w:space="0"/>
            </w:tcBorders>
            <w:vAlign w:val="center"/>
          </w:tcPr>
          <w:p>
            <w:pPr>
              <w:adjustRightInd w:val="0"/>
              <w:snapToGrid w:val="0"/>
              <w:spacing w:line="400" w:lineRule="exact"/>
              <w:jc w:val="center"/>
              <w:rPr>
                <w:rFonts w:ascii="仿宋_GB2312" w:eastAsia="仿宋_GB2312"/>
                <w:b/>
                <w:bCs/>
                <w:sz w:val="28"/>
                <w:szCs w:val="28"/>
              </w:rPr>
            </w:pPr>
            <w:r>
              <w:rPr>
                <w:rFonts w:hint="eastAsia" w:ascii="仿宋_GB2312" w:hAnsi="宋体" w:eastAsia="仿宋_GB2312"/>
                <w:b/>
                <w:bCs/>
                <w:sz w:val="28"/>
                <w:szCs w:val="28"/>
              </w:rPr>
              <w:t>评选要素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15"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教学设计</w:t>
            </w:r>
          </w:p>
        </w:tc>
        <w:tc>
          <w:tcPr>
            <w:tcW w:w="5760" w:type="dxa"/>
            <w:tcBorders>
              <w:top w:val="single" w:color="auto" w:sz="4" w:space="0"/>
              <w:left w:val="nil"/>
              <w:bottom w:val="single" w:color="auto" w:sz="4" w:space="0"/>
              <w:right w:val="single" w:color="auto" w:sz="4" w:space="0"/>
            </w:tcBorders>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教学设计完整，包括教学目标、教学内容、教学实施和教学评价等；</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教学环境设施满足需求，有特色，教学情境符合教学目标和对象的要求；</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教学资源选择恰当，形式多样；</w:t>
            </w:r>
          </w:p>
          <w:p>
            <w:pPr>
              <w:adjustRightInd w:val="0"/>
              <w:snapToGrid w:val="0"/>
              <w:spacing w:line="400" w:lineRule="exact"/>
              <w:rPr>
                <w:rFonts w:ascii="仿宋_GB2312" w:eastAsia="仿宋_GB2312"/>
                <w:sz w:val="28"/>
                <w:szCs w:val="28"/>
              </w:rPr>
            </w:pPr>
            <w:r>
              <w:rPr>
                <w:rFonts w:hint="eastAsia" w:ascii="仿宋_GB2312" w:hAnsi="宋体" w:eastAsia="仿宋_GB2312"/>
                <w:sz w:val="28"/>
                <w:szCs w:val="28"/>
              </w:rPr>
              <w:t>注重学科特点，信息技术应用恰当。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教学应用</w:t>
            </w:r>
          </w:p>
        </w:tc>
        <w:tc>
          <w:tcPr>
            <w:tcW w:w="5760" w:type="dxa"/>
            <w:tcBorders>
              <w:top w:val="single" w:color="auto" w:sz="4" w:space="0"/>
              <w:left w:val="nil"/>
              <w:bottom w:val="single" w:color="auto" w:sz="4" w:space="0"/>
              <w:right w:val="single" w:color="auto" w:sz="4" w:space="0"/>
            </w:tcBorders>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教学活动过程记录完整，材料齐全；</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教学方式多样；</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形成基于信息化的教育教学模式。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教学效果</w:t>
            </w:r>
          </w:p>
        </w:tc>
        <w:tc>
          <w:tcPr>
            <w:tcW w:w="5760" w:type="dxa"/>
            <w:tcBorders>
              <w:top w:val="single" w:color="auto" w:sz="4" w:space="0"/>
              <w:left w:val="nil"/>
              <w:bottom w:val="single" w:color="auto" w:sz="4" w:space="0"/>
              <w:right w:val="single" w:color="auto" w:sz="4" w:space="0"/>
            </w:tcBorders>
          </w:tcPr>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有常态化应用，学生深度参与，活跃度高，教学效果突出；</w:t>
            </w:r>
          </w:p>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教师、学生成果丰富，校内外评价好；</w:t>
            </w:r>
          </w:p>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创新人才培养模式，提高学生的能力素质。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2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8"/>
                <w:szCs w:val="28"/>
              </w:rPr>
            </w:pPr>
            <w:r>
              <w:rPr>
                <w:rFonts w:hint="eastAsia" w:ascii="仿宋_GB2312" w:eastAsia="仿宋_GB2312"/>
                <w:sz w:val="28"/>
                <w:szCs w:val="28"/>
              </w:rPr>
              <w:t>特色创新</w:t>
            </w:r>
          </w:p>
        </w:tc>
        <w:tc>
          <w:tcPr>
            <w:tcW w:w="5760" w:type="dxa"/>
            <w:tcBorders>
              <w:top w:val="single" w:color="auto" w:sz="4" w:space="0"/>
              <w:left w:val="nil"/>
              <w:bottom w:val="single" w:color="auto" w:sz="4" w:space="0"/>
              <w:right w:val="single" w:color="auto" w:sz="4" w:space="0"/>
            </w:tcBorders>
            <w:vAlign w:val="center"/>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在课程建设、教学实施、资源共享、机制创新等方面有特色；</w:t>
            </w:r>
          </w:p>
          <w:p>
            <w:pPr>
              <w:adjustRightInd w:val="0"/>
              <w:snapToGrid w:val="0"/>
              <w:spacing w:line="400" w:lineRule="exact"/>
              <w:rPr>
                <w:rFonts w:ascii="仿宋_GB2312" w:hAnsi="宋体" w:eastAsia="仿宋_GB2312"/>
                <w:sz w:val="28"/>
                <w:szCs w:val="28"/>
              </w:rPr>
            </w:pPr>
            <w:r>
              <w:rPr>
                <w:rFonts w:hint="eastAsia" w:ascii="仿宋_GB2312" w:eastAsia="仿宋_GB2312"/>
                <w:sz w:val="28"/>
                <w:szCs w:val="28"/>
              </w:rPr>
              <w:t>具有一定的示范推广价值。</w:t>
            </w:r>
          </w:p>
        </w:tc>
      </w:tr>
    </w:tbl>
    <w:p>
      <w:pPr>
        <w:spacing w:line="440" w:lineRule="exact"/>
        <w:ind w:firstLine="560" w:firstLineChars="200"/>
        <w:rPr>
          <w:rFonts w:ascii="仿宋_GB2312" w:hAnsi="Courier New" w:eastAsia="仿宋_GB2312" w:cs="Courier New"/>
          <w:sz w:val="28"/>
          <w:szCs w:val="28"/>
        </w:rPr>
      </w:pPr>
      <w:r>
        <w:rPr>
          <w:rFonts w:hint="eastAsia" w:ascii="仿宋_GB2312" w:hAnsi="Courier New" w:eastAsia="仿宋_GB2312" w:cs="Courier New"/>
          <w:sz w:val="28"/>
          <w:szCs w:val="28"/>
        </w:rPr>
        <w:t>4</w:t>
      </w:r>
      <w:r>
        <w:rPr>
          <w:rFonts w:hint="eastAsia" w:ascii="仿宋_GB2312" w:hAnsi="宋体" w:eastAsia="仿宋_GB2312"/>
          <w:sz w:val="28"/>
          <w:szCs w:val="28"/>
        </w:rPr>
        <w:t>．</w:t>
      </w:r>
      <w:r>
        <w:rPr>
          <w:rFonts w:hint="eastAsia" w:ascii="仿宋_GB2312" w:hAnsi="Courier New" w:eastAsia="仿宋_GB2312" w:cs="Courier New"/>
          <w:sz w:val="28"/>
          <w:szCs w:val="28"/>
        </w:rPr>
        <w:t>教师网络空间应用案例</w:t>
      </w:r>
    </w:p>
    <w:tbl>
      <w:tblPr>
        <w:tblStyle w:val="25"/>
        <w:tblW w:w="74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b/>
                <w:bCs/>
                <w:sz w:val="28"/>
                <w:szCs w:val="28"/>
              </w:rPr>
            </w:pPr>
            <w:r>
              <w:rPr>
                <w:rFonts w:hint="eastAsia" w:ascii="仿宋_GB2312" w:hAnsi="宋体" w:eastAsia="仿宋_GB2312"/>
                <w:b/>
                <w:bCs/>
                <w:sz w:val="28"/>
                <w:szCs w:val="28"/>
              </w:rPr>
              <w:t>评选</w:t>
            </w:r>
            <w:r>
              <w:rPr>
                <w:rFonts w:hint="eastAsia" w:ascii="仿宋_GB2312" w:eastAsia="仿宋_GB2312"/>
                <w:b/>
                <w:bCs/>
                <w:sz w:val="28"/>
                <w:szCs w:val="28"/>
              </w:rPr>
              <w:t>指标</w:t>
            </w:r>
          </w:p>
        </w:tc>
        <w:tc>
          <w:tcPr>
            <w:tcW w:w="5760" w:type="dxa"/>
            <w:tcBorders>
              <w:top w:val="single" w:color="auto" w:sz="4" w:space="0"/>
              <w:left w:val="nil"/>
              <w:bottom w:val="single" w:color="auto" w:sz="4" w:space="0"/>
              <w:right w:val="single" w:color="auto" w:sz="4" w:space="0"/>
            </w:tcBorders>
            <w:vAlign w:val="center"/>
          </w:tcPr>
          <w:p>
            <w:pPr>
              <w:adjustRightInd w:val="0"/>
              <w:snapToGrid w:val="0"/>
              <w:spacing w:line="400" w:lineRule="exact"/>
              <w:jc w:val="center"/>
              <w:rPr>
                <w:rFonts w:ascii="仿宋_GB2312" w:eastAsia="仿宋_GB2312"/>
                <w:b/>
                <w:bCs/>
                <w:sz w:val="28"/>
                <w:szCs w:val="28"/>
              </w:rPr>
            </w:pPr>
            <w:r>
              <w:rPr>
                <w:rFonts w:hint="eastAsia" w:ascii="仿宋_GB2312" w:hAnsi="宋体" w:eastAsia="仿宋_GB2312"/>
                <w:b/>
                <w:bCs/>
                <w:sz w:val="28"/>
                <w:szCs w:val="28"/>
              </w:rPr>
              <w:t>评选要素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内容建设</w:t>
            </w:r>
          </w:p>
        </w:tc>
        <w:tc>
          <w:tcPr>
            <w:tcW w:w="5760" w:type="dxa"/>
            <w:tcBorders>
              <w:top w:val="single" w:color="auto" w:sz="4" w:space="0"/>
              <w:left w:val="nil"/>
              <w:bottom w:val="single" w:color="auto" w:sz="4" w:space="0"/>
              <w:right w:val="single" w:color="auto" w:sz="4" w:space="0"/>
            </w:tcBorders>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个性化设置合理，主题鲜明，特色突出；</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栏目内容丰富，记录完整，更新及时；</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原创性、生成性资源丰富，访问量大。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教学应用</w:t>
            </w:r>
          </w:p>
        </w:tc>
        <w:tc>
          <w:tcPr>
            <w:tcW w:w="5760" w:type="dxa"/>
            <w:tcBorders>
              <w:top w:val="single" w:color="auto" w:sz="4" w:space="0"/>
              <w:left w:val="nil"/>
              <w:bottom w:val="single" w:color="auto" w:sz="4" w:space="0"/>
              <w:right w:val="single" w:color="auto" w:sz="4" w:space="0"/>
            </w:tcBorders>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备课、教研、教学等活动记录完整；</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备授课、活动组织实施、线上线下教学、班级管理、预习、作业、答疑、自主学习、分享心得等活动应用度高；</w:t>
            </w:r>
          </w:p>
          <w:p>
            <w:pPr>
              <w:adjustRightInd w:val="0"/>
              <w:snapToGrid w:val="0"/>
              <w:spacing w:line="400" w:lineRule="exact"/>
              <w:rPr>
                <w:rFonts w:ascii="仿宋_GB2312" w:hAnsi="Courier New" w:eastAsia="仿宋_GB2312" w:cs="Courier New"/>
                <w:sz w:val="28"/>
                <w:szCs w:val="28"/>
              </w:rPr>
            </w:pPr>
            <w:r>
              <w:rPr>
                <w:rFonts w:hint="eastAsia" w:ascii="仿宋_GB2312" w:eastAsia="仿宋_GB2312"/>
                <w:sz w:val="28"/>
                <w:szCs w:val="28"/>
              </w:rPr>
              <w:t>师生、师师、生生交互好，促进交流共享。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应用效果</w:t>
            </w:r>
          </w:p>
        </w:tc>
        <w:tc>
          <w:tcPr>
            <w:tcW w:w="5760" w:type="dxa"/>
            <w:tcBorders>
              <w:top w:val="single" w:color="auto" w:sz="4" w:space="0"/>
              <w:left w:val="nil"/>
              <w:bottom w:val="single" w:color="auto" w:sz="4" w:space="0"/>
              <w:right w:val="single" w:color="auto" w:sz="4" w:space="0"/>
            </w:tcBorders>
          </w:tcPr>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支撑常规教育教学活动，创新课堂教学模式有效果；</w:t>
            </w:r>
          </w:p>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成果丰富，能力素质教育成效高；</w:t>
            </w:r>
          </w:p>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满足学校、教师、学生教育教学和管理等各方面需求，家校沟通效果好；</w:t>
            </w:r>
          </w:p>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促进学校数字资源建设与共享。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2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8"/>
                <w:szCs w:val="28"/>
              </w:rPr>
            </w:pPr>
            <w:r>
              <w:rPr>
                <w:rFonts w:hint="eastAsia" w:ascii="仿宋_GB2312" w:eastAsia="仿宋_GB2312"/>
                <w:sz w:val="28"/>
                <w:szCs w:val="28"/>
              </w:rPr>
              <w:t>特色创新</w:t>
            </w:r>
          </w:p>
        </w:tc>
        <w:tc>
          <w:tcPr>
            <w:tcW w:w="5760" w:type="dxa"/>
            <w:tcBorders>
              <w:top w:val="single" w:color="auto" w:sz="4" w:space="0"/>
              <w:left w:val="nil"/>
              <w:bottom w:val="single" w:color="auto" w:sz="4" w:space="0"/>
              <w:right w:val="single" w:color="auto" w:sz="4" w:space="0"/>
            </w:tcBorders>
            <w:vAlign w:val="center"/>
          </w:tcPr>
          <w:p>
            <w:pPr>
              <w:adjustRightInd w:val="0"/>
              <w:snapToGrid w:val="0"/>
              <w:spacing w:line="400" w:lineRule="exact"/>
              <w:rPr>
                <w:rFonts w:ascii="仿宋_GB2312" w:hAnsi="宋体" w:eastAsia="仿宋_GB2312"/>
                <w:sz w:val="28"/>
                <w:szCs w:val="28"/>
              </w:rPr>
            </w:pPr>
            <w:r>
              <w:rPr>
                <w:rFonts w:hint="eastAsia" w:ascii="仿宋_GB2312" w:hAnsi="Courier New" w:eastAsia="仿宋_GB2312" w:cs="Courier New"/>
                <w:sz w:val="28"/>
                <w:szCs w:val="28"/>
              </w:rPr>
              <w:t>在网络教研、</w:t>
            </w:r>
            <w:r>
              <w:rPr>
                <w:rFonts w:hint="eastAsia" w:ascii="仿宋_GB2312" w:eastAsia="仿宋_GB2312"/>
                <w:sz w:val="28"/>
                <w:szCs w:val="28"/>
              </w:rPr>
              <w:t>网络教学、资源共享、教育管理、综合素质评价等某个或多个方面，形成了应用模式，有效促进教学方式和学习方式变革。</w:t>
            </w:r>
          </w:p>
        </w:tc>
      </w:tr>
    </w:tbl>
    <w:p>
      <w:pPr>
        <w:spacing w:line="440" w:lineRule="exact"/>
        <w:ind w:firstLine="540"/>
        <w:rPr>
          <w:rFonts w:ascii="仿宋_GB2312" w:hAnsi="Courier New" w:eastAsia="仿宋_GB2312" w:cs="Courier New"/>
          <w:sz w:val="28"/>
          <w:szCs w:val="28"/>
        </w:rPr>
      </w:pPr>
      <w:r>
        <w:rPr>
          <w:rFonts w:hint="eastAsia" w:ascii="仿宋_GB2312" w:hAnsi="Courier New" w:eastAsia="仿宋_GB2312" w:cs="Courier New"/>
          <w:sz w:val="28"/>
          <w:szCs w:val="28"/>
        </w:rPr>
        <w:t>5</w:t>
      </w:r>
      <w:r>
        <w:rPr>
          <w:rFonts w:hint="eastAsia" w:ascii="仿宋_GB2312" w:hAnsi="宋体" w:eastAsia="仿宋_GB2312"/>
          <w:sz w:val="28"/>
          <w:szCs w:val="28"/>
        </w:rPr>
        <w:t>．</w:t>
      </w:r>
      <w:r>
        <w:rPr>
          <w:rFonts w:hint="eastAsia" w:ascii="仿宋_GB2312" w:hAnsi="Courier New" w:eastAsia="仿宋_GB2312" w:cs="Courier New"/>
          <w:sz w:val="28"/>
          <w:szCs w:val="28"/>
        </w:rPr>
        <w:t>信息化教学课程案例</w:t>
      </w:r>
    </w:p>
    <w:tbl>
      <w:tblPr>
        <w:tblStyle w:val="25"/>
        <w:tblW w:w="74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b/>
                <w:bCs/>
                <w:sz w:val="28"/>
                <w:szCs w:val="28"/>
              </w:rPr>
            </w:pPr>
            <w:r>
              <w:rPr>
                <w:rFonts w:hint="eastAsia" w:ascii="仿宋_GB2312" w:hAnsi="宋体" w:eastAsia="仿宋_GB2312"/>
                <w:b/>
                <w:bCs/>
                <w:sz w:val="28"/>
                <w:szCs w:val="28"/>
              </w:rPr>
              <w:t>评选</w:t>
            </w:r>
            <w:r>
              <w:rPr>
                <w:rFonts w:hint="eastAsia" w:ascii="仿宋_GB2312" w:eastAsia="仿宋_GB2312"/>
                <w:b/>
                <w:bCs/>
                <w:sz w:val="28"/>
                <w:szCs w:val="28"/>
              </w:rPr>
              <w:t>指标</w:t>
            </w:r>
          </w:p>
        </w:tc>
        <w:tc>
          <w:tcPr>
            <w:tcW w:w="5760" w:type="dxa"/>
            <w:tcBorders>
              <w:top w:val="single" w:color="auto" w:sz="4" w:space="0"/>
              <w:left w:val="nil"/>
              <w:bottom w:val="single" w:color="auto" w:sz="4" w:space="0"/>
              <w:right w:val="single" w:color="auto" w:sz="4" w:space="0"/>
            </w:tcBorders>
            <w:vAlign w:val="center"/>
          </w:tcPr>
          <w:p>
            <w:pPr>
              <w:adjustRightInd w:val="0"/>
              <w:snapToGrid w:val="0"/>
              <w:spacing w:line="400" w:lineRule="exact"/>
              <w:jc w:val="center"/>
              <w:rPr>
                <w:rFonts w:ascii="仿宋_GB2312" w:eastAsia="仿宋_GB2312"/>
                <w:b/>
                <w:bCs/>
                <w:sz w:val="28"/>
                <w:szCs w:val="28"/>
              </w:rPr>
            </w:pPr>
            <w:r>
              <w:rPr>
                <w:rFonts w:hint="eastAsia" w:ascii="仿宋_GB2312" w:hAnsi="宋体" w:eastAsia="仿宋_GB2312"/>
                <w:b/>
                <w:bCs/>
                <w:sz w:val="28"/>
                <w:szCs w:val="28"/>
              </w:rPr>
              <w:t>评选要素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课程建设</w:t>
            </w:r>
          </w:p>
        </w:tc>
        <w:tc>
          <w:tcPr>
            <w:tcW w:w="5760" w:type="dxa"/>
            <w:tcBorders>
              <w:top w:val="single" w:color="auto" w:sz="4" w:space="0"/>
              <w:left w:val="nil"/>
              <w:bottom w:val="single" w:color="auto" w:sz="4" w:space="0"/>
              <w:right w:val="single" w:color="auto" w:sz="4" w:space="0"/>
            </w:tcBorders>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信息化软硬件符合教育教学需求，有特色；</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课程建设、教学理念、内容、方法体现现代信息技术的运用；</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课程资源丰富，信息技术运用恰当。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教学应用</w:t>
            </w:r>
          </w:p>
        </w:tc>
        <w:tc>
          <w:tcPr>
            <w:tcW w:w="5760" w:type="dxa"/>
            <w:tcBorders>
              <w:top w:val="single" w:color="auto" w:sz="4" w:space="0"/>
              <w:left w:val="nil"/>
              <w:bottom w:val="single" w:color="auto" w:sz="4" w:space="0"/>
              <w:right w:val="single" w:color="auto" w:sz="4" w:space="0"/>
            </w:tcBorders>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教学活动过程记录完整，材料齐全；</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信息技术与课程教学深度融合，转变学生学习方式；</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形成基于信息化的教育教学模式。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教学效果</w:t>
            </w:r>
          </w:p>
        </w:tc>
        <w:tc>
          <w:tcPr>
            <w:tcW w:w="5760" w:type="dxa"/>
            <w:tcBorders>
              <w:top w:val="single" w:color="auto" w:sz="4" w:space="0"/>
              <w:left w:val="nil"/>
              <w:bottom w:val="single" w:color="auto" w:sz="4" w:space="0"/>
              <w:right w:val="single" w:color="auto" w:sz="4" w:space="0"/>
            </w:tcBorders>
          </w:tcPr>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教学目标达成度高，学生深度参与，活跃度高；</w:t>
            </w:r>
          </w:p>
          <w:p>
            <w:pPr>
              <w:adjustRightInd w:val="0"/>
              <w:snapToGrid w:val="0"/>
              <w:spacing w:line="400" w:lineRule="exact"/>
              <w:rPr>
                <w:rFonts w:ascii="仿宋_GB2312" w:eastAsia="仿宋_GB2312"/>
                <w:sz w:val="28"/>
                <w:szCs w:val="28"/>
              </w:rPr>
            </w:pPr>
            <w:r>
              <w:rPr>
                <w:rFonts w:hint="eastAsia" w:ascii="仿宋_GB2312" w:hAnsi="Courier New" w:eastAsia="仿宋_GB2312" w:cs="Courier New"/>
                <w:sz w:val="28"/>
                <w:szCs w:val="28"/>
              </w:rPr>
              <w:t>学生自主学习、合作学习、研究性学习等学习能力提升明显；</w:t>
            </w:r>
          </w:p>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学生、教师、学校评价好。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2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8"/>
                <w:szCs w:val="28"/>
              </w:rPr>
            </w:pPr>
            <w:r>
              <w:rPr>
                <w:rFonts w:hint="eastAsia" w:ascii="仿宋_GB2312" w:eastAsia="仿宋_GB2312"/>
                <w:sz w:val="28"/>
                <w:szCs w:val="28"/>
              </w:rPr>
              <w:t>特色创新</w:t>
            </w:r>
          </w:p>
        </w:tc>
        <w:tc>
          <w:tcPr>
            <w:tcW w:w="5760" w:type="dxa"/>
            <w:tcBorders>
              <w:top w:val="single" w:color="auto" w:sz="4" w:space="0"/>
              <w:left w:val="nil"/>
              <w:bottom w:val="single" w:color="auto" w:sz="4" w:space="0"/>
              <w:right w:val="single" w:color="auto" w:sz="4" w:space="0"/>
            </w:tcBorders>
            <w:vAlign w:val="center"/>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在课程建设、教学实施、资源共享、机制创新等方面有特色；</w:t>
            </w:r>
          </w:p>
          <w:p>
            <w:pPr>
              <w:adjustRightInd w:val="0"/>
              <w:snapToGrid w:val="0"/>
              <w:spacing w:line="400" w:lineRule="exact"/>
              <w:rPr>
                <w:rFonts w:ascii="仿宋_GB2312" w:hAnsi="宋体" w:eastAsia="仿宋_GB2312"/>
                <w:sz w:val="28"/>
                <w:szCs w:val="28"/>
              </w:rPr>
            </w:pPr>
            <w:r>
              <w:rPr>
                <w:rFonts w:hint="eastAsia" w:ascii="仿宋_GB2312" w:eastAsia="仿宋_GB2312"/>
                <w:sz w:val="28"/>
                <w:szCs w:val="28"/>
              </w:rPr>
              <w:t>具有一定的示范推广价值。</w:t>
            </w:r>
          </w:p>
        </w:tc>
      </w:tr>
    </w:tbl>
    <w:p>
      <w:pPr>
        <w:spacing w:line="440" w:lineRule="exact"/>
        <w:ind w:firstLine="540"/>
        <w:rPr>
          <w:rFonts w:ascii="仿宋_GB2312" w:hAnsi="Courier New" w:eastAsia="仿宋_GB2312" w:cs="Courier New"/>
          <w:sz w:val="28"/>
          <w:szCs w:val="28"/>
        </w:rPr>
      </w:pPr>
      <w:r>
        <w:rPr>
          <w:rFonts w:hint="eastAsia" w:ascii="仿宋_GB2312" w:hAnsi="Courier New" w:eastAsia="仿宋_GB2312" w:cs="Courier New"/>
          <w:sz w:val="28"/>
          <w:szCs w:val="28"/>
        </w:rPr>
        <w:t>6</w:t>
      </w:r>
      <w:r>
        <w:rPr>
          <w:rFonts w:hint="eastAsia" w:ascii="仿宋_GB2312" w:hAnsi="宋体" w:eastAsia="仿宋_GB2312"/>
          <w:sz w:val="28"/>
          <w:szCs w:val="28"/>
        </w:rPr>
        <w:t>．</w:t>
      </w:r>
      <w:r>
        <w:rPr>
          <w:rFonts w:hint="eastAsia" w:ascii="仿宋_GB2312" w:hAnsi="Courier New" w:eastAsia="仿宋_GB2312" w:cs="Courier New"/>
          <w:sz w:val="28"/>
          <w:szCs w:val="28"/>
        </w:rPr>
        <w:t>教育资源应用案例</w:t>
      </w:r>
    </w:p>
    <w:tbl>
      <w:tblPr>
        <w:tblStyle w:val="25"/>
        <w:tblW w:w="74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b/>
                <w:bCs/>
                <w:sz w:val="28"/>
                <w:szCs w:val="28"/>
              </w:rPr>
            </w:pPr>
            <w:r>
              <w:rPr>
                <w:rFonts w:hint="eastAsia" w:ascii="仿宋_GB2312" w:eastAsia="仿宋_GB2312"/>
                <w:b/>
                <w:bCs/>
                <w:sz w:val="28"/>
                <w:szCs w:val="28"/>
              </w:rPr>
              <w:t>评选指标</w:t>
            </w:r>
          </w:p>
        </w:tc>
        <w:tc>
          <w:tcPr>
            <w:tcW w:w="5760" w:type="dxa"/>
            <w:tcBorders>
              <w:top w:val="single" w:color="auto" w:sz="4" w:space="0"/>
              <w:left w:val="nil"/>
              <w:bottom w:val="single" w:color="auto" w:sz="4" w:space="0"/>
              <w:right w:val="single" w:color="auto" w:sz="4" w:space="0"/>
            </w:tcBorders>
            <w:vAlign w:val="center"/>
          </w:tcPr>
          <w:p>
            <w:pPr>
              <w:adjustRightInd w:val="0"/>
              <w:snapToGrid w:val="0"/>
              <w:spacing w:line="400" w:lineRule="exact"/>
              <w:jc w:val="center"/>
              <w:rPr>
                <w:rFonts w:ascii="仿宋_GB2312" w:eastAsia="仿宋_GB2312"/>
                <w:b/>
                <w:bCs/>
                <w:sz w:val="28"/>
                <w:szCs w:val="28"/>
              </w:rPr>
            </w:pPr>
            <w:r>
              <w:rPr>
                <w:rFonts w:hint="eastAsia" w:ascii="仿宋_GB2312" w:eastAsia="仿宋_GB2312"/>
                <w:b/>
                <w:bCs/>
                <w:sz w:val="28"/>
                <w:szCs w:val="28"/>
              </w:rPr>
              <w:t>评选要素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教学目标</w:t>
            </w:r>
          </w:p>
        </w:tc>
        <w:tc>
          <w:tcPr>
            <w:tcW w:w="5760" w:type="dxa"/>
            <w:tcBorders>
              <w:top w:val="single" w:color="auto" w:sz="4" w:space="0"/>
              <w:left w:val="nil"/>
              <w:bottom w:val="single" w:color="auto" w:sz="4" w:space="0"/>
              <w:right w:val="single" w:color="auto" w:sz="4" w:space="0"/>
            </w:tcBorders>
            <w:vAlign w:val="center"/>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体现新课标的理念；</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教学目标明确；</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提高学生信息技能和素养。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教学设计</w:t>
            </w:r>
          </w:p>
        </w:tc>
        <w:tc>
          <w:tcPr>
            <w:tcW w:w="5760" w:type="dxa"/>
            <w:tcBorders>
              <w:top w:val="single" w:color="auto" w:sz="4" w:space="0"/>
              <w:left w:val="nil"/>
              <w:bottom w:val="single" w:color="auto" w:sz="4" w:space="0"/>
              <w:right w:val="single" w:color="auto" w:sz="4" w:space="0"/>
            </w:tcBorders>
            <w:vAlign w:val="center"/>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教学情境符合教学目标和对象的要求；</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恰当选择应用学科教育资源；</w:t>
            </w:r>
          </w:p>
          <w:p>
            <w:pPr>
              <w:adjustRightInd w:val="0"/>
              <w:snapToGrid w:val="0"/>
              <w:spacing w:line="400" w:lineRule="exact"/>
              <w:rPr>
                <w:rFonts w:ascii="仿宋_GB2312" w:eastAsia="仿宋_GB2312"/>
                <w:sz w:val="28"/>
                <w:szCs w:val="28"/>
              </w:rPr>
            </w:pPr>
            <w:r>
              <w:rPr>
                <w:rFonts w:hint="eastAsia" w:ascii="仿宋_GB2312" w:hAnsi="宋体" w:eastAsia="仿宋_GB2312"/>
                <w:sz w:val="28"/>
                <w:szCs w:val="28"/>
              </w:rPr>
              <w:t>注重学科特点，</w:t>
            </w:r>
            <w:r>
              <w:rPr>
                <w:rFonts w:hint="eastAsia" w:ascii="仿宋_GB2312" w:eastAsia="仿宋_GB2312"/>
                <w:sz w:val="28"/>
                <w:szCs w:val="28"/>
              </w:rPr>
              <w:t>将信息技术与学科教学融合；</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采用符合教学要求的学习模式</w:t>
            </w:r>
            <w:r>
              <w:rPr>
                <w:rFonts w:hint="eastAsia" w:ascii="仿宋_GB2312" w:hAnsi="宋体"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教学行为</w:t>
            </w:r>
          </w:p>
        </w:tc>
        <w:tc>
          <w:tcPr>
            <w:tcW w:w="5760"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left="-214"/>
              <w:rPr>
                <w:rFonts w:ascii="仿宋_GB2312" w:eastAsia="仿宋_GB2312"/>
                <w:sz w:val="28"/>
                <w:szCs w:val="28"/>
              </w:rPr>
            </w:pPr>
            <w:r>
              <w:rPr>
                <w:rFonts w:hint="eastAsia" w:ascii="仿宋_GB2312" w:eastAsia="仿宋_GB2312"/>
                <w:sz w:val="28"/>
                <w:szCs w:val="28"/>
              </w:rPr>
              <w:tab/>
            </w:r>
            <w:r>
              <w:rPr>
                <w:rFonts w:hint="eastAsia" w:ascii="仿宋_GB2312" w:eastAsia="仿宋_GB2312"/>
                <w:sz w:val="28"/>
                <w:szCs w:val="28"/>
              </w:rPr>
              <w:t>面向全体学生，关注个性差异；</w:t>
            </w:r>
          </w:p>
          <w:p>
            <w:pPr>
              <w:adjustRightInd w:val="0"/>
              <w:snapToGrid w:val="0"/>
              <w:spacing w:line="400" w:lineRule="exact"/>
              <w:ind w:left="-214"/>
              <w:rPr>
                <w:rFonts w:ascii="仿宋_GB2312" w:eastAsia="仿宋_GB2312"/>
                <w:sz w:val="28"/>
                <w:szCs w:val="28"/>
              </w:rPr>
            </w:pPr>
            <w:r>
              <w:rPr>
                <w:rFonts w:hint="eastAsia" w:ascii="仿宋_GB2312" w:eastAsia="仿宋_GB2312"/>
                <w:sz w:val="28"/>
                <w:szCs w:val="28"/>
              </w:rPr>
              <w:t> </w:t>
            </w:r>
            <w:r>
              <w:rPr>
                <w:rFonts w:hint="eastAsia" w:ascii="仿宋_GB2312" w:eastAsia="仿宋_GB2312"/>
                <w:sz w:val="28"/>
                <w:szCs w:val="28"/>
              </w:rPr>
              <w:tab/>
            </w:r>
            <w:r>
              <w:rPr>
                <w:rFonts w:hint="eastAsia" w:ascii="仿宋_GB2312" w:eastAsia="仿宋_GB2312"/>
                <w:sz w:val="28"/>
                <w:szCs w:val="28"/>
              </w:rPr>
              <w:t>能利用信息技术的功能优势调控教学活动；</w:t>
            </w:r>
          </w:p>
          <w:p>
            <w:pPr>
              <w:adjustRightInd w:val="0"/>
              <w:snapToGrid w:val="0"/>
              <w:spacing w:line="400" w:lineRule="exact"/>
              <w:ind w:left="-214"/>
              <w:rPr>
                <w:rFonts w:ascii="仿宋_GB2312" w:eastAsia="仿宋_GB2312"/>
                <w:sz w:val="28"/>
                <w:szCs w:val="28"/>
              </w:rPr>
            </w:pPr>
            <w:r>
              <w:rPr>
                <w:rFonts w:hint="eastAsia" w:ascii="仿宋_GB2312" w:eastAsia="仿宋_GB2312"/>
                <w:sz w:val="28"/>
                <w:szCs w:val="28"/>
              </w:rPr>
              <w:t> </w:t>
            </w:r>
            <w:r>
              <w:rPr>
                <w:rFonts w:hint="eastAsia" w:ascii="仿宋_GB2312" w:eastAsia="仿宋_GB2312"/>
                <w:sz w:val="28"/>
                <w:szCs w:val="28"/>
              </w:rPr>
              <w:tab/>
            </w:r>
            <w:r>
              <w:rPr>
                <w:rFonts w:hint="eastAsia" w:ascii="仿宋_GB2312" w:eastAsia="仿宋_GB2312"/>
                <w:sz w:val="28"/>
                <w:szCs w:val="28"/>
              </w:rPr>
              <w:t>围绕教学，促进学生学习能力发展。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教学效果</w:t>
            </w:r>
          </w:p>
        </w:tc>
        <w:tc>
          <w:tcPr>
            <w:tcW w:w="5760" w:type="dxa"/>
            <w:tcBorders>
              <w:top w:val="single" w:color="auto" w:sz="4" w:space="0"/>
              <w:left w:val="nil"/>
              <w:bottom w:val="single" w:color="auto" w:sz="4" w:space="0"/>
              <w:right w:val="single" w:color="auto" w:sz="4" w:space="0"/>
            </w:tcBorders>
            <w:vAlign w:val="center"/>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教学和信息素养目标达成度高；</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学生思维活跃、积极参与，创新精神和实践能力培养得到充分体现。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28" w:type="dxa"/>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教学反思</w:t>
            </w:r>
          </w:p>
        </w:tc>
        <w:tc>
          <w:tcPr>
            <w:tcW w:w="5760" w:type="dxa"/>
            <w:tcBorders>
              <w:top w:val="single" w:color="auto" w:sz="4" w:space="0"/>
              <w:left w:val="nil"/>
              <w:bottom w:val="single" w:color="auto" w:sz="4" w:space="0"/>
              <w:right w:val="single" w:color="auto" w:sz="4" w:space="0"/>
            </w:tcBorders>
          </w:tcPr>
          <w:p>
            <w:pPr>
              <w:adjustRightInd w:val="0"/>
              <w:snapToGrid w:val="0"/>
              <w:spacing w:line="400" w:lineRule="exact"/>
              <w:rPr>
                <w:rFonts w:ascii="仿宋_GB2312" w:hAnsi="宋体" w:eastAsia="仿宋_GB2312"/>
                <w:sz w:val="28"/>
                <w:szCs w:val="28"/>
              </w:rPr>
            </w:pPr>
            <w:r>
              <w:rPr>
                <w:rFonts w:hint="eastAsia" w:ascii="仿宋_GB2312" w:hAnsi="宋体" w:eastAsia="仿宋_GB2312"/>
                <w:sz w:val="28"/>
                <w:szCs w:val="28"/>
              </w:rPr>
              <w:t>有及时的反馈、评价和课后反思。</w:t>
            </w:r>
          </w:p>
        </w:tc>
      </w:tr>
    </w:tbl>
    <w:p>
      <w:pPr>
        <w:spacing w:line="540" w:lineRule="exact"/>
        <w:ind w:firstLine="540"/>
        <w:rPr>
          <w:rFonts w:ascii="楷体_GB2312" w:eastAsia="楷体_GB2312"/>
          <w:b/>
          <w:bCs/>
          <w:sz w:val="28"/>
          <w:szCs w:val="28"/>
        </w:rPr>
      </w:pPr>
      <w:r>
        <w:rPr>
          <w:rFonts w:hint="eastAsia" w:ascii="楷体_GB2312" w:eastAsia="楷体_GB2312"/>
          <w:b/>
          <w:bCs/>
          <w:sz w:val="28"/>
          <w:szCs w:val="28"/>
        </w:rPr>
        <w:t>（四）作品资格审定</w:t>
      </w:r>
    </w:p>
    <w:p>
      <w:pPr>
        <w:spacing w:line="540" w:lineRule="exact"/>
        <w:ind w:firstLine="560" w:firstLineChars="200"/>
        <w:rPr>
          <w:rFonts w:ascii="仿宋_GB2312" w:hAnsi="宋体" w:eastAsia="仿宋_GB2312"/>
          <w:sz w:val="28"/>
        </w:rPr>
      </w:pPr>
      <w:r>
        <w:rPr>
          <w:rFonts w:hint="eastAsia" w:ascii="仿宋_GB2312" w:hAnsi="宋体" w:eastAsia="仿宋_GB2312"/>
          <w:sz w:val="28"/>
          <w:szCs w:val="28"/>
        </w:rPr>
        <w:t>1.</w:t>
      </w:r>
      <w:r>
        <w:rPr>
          <w:rFonts w:hint="eastAsia" w:ascii="仿宋_GB2312" w:hAnsi="宋体" w:eastAsia="仿宋_GB2312"/>
          <w:sz w:val="28"/>
        </w:rPr>
        <w:t>有政治原则性错误和学科概念性错误的作品，取消参加资格。</w:t>
      </w:r>
    </w:p>
    <w:p>
      <w:pPr>
        <w:spacing w:line="540" w:lineRule="exact"/>
        <w:ind w:firstLine="555"/>
        <w:rPr>
          <w:rFonts w:ascii="仿宋_GB2312" w:eastAsia="仿宋_GB2312"/>
          <w:b/>
          <w:sz w:val="28"/>
          <w:szCs w:val="28"/>
        </w:rPr>
      </w:pPr>
      <w:r>
        <w:rPr>
          <w:rFonts w:hint="eastAsia" w:ascii="仿宋_GB2312" w:hAnsi="宋体" w:eastAsia="仿宋_GB2312"/>
          <w:sz w:val="28"/>
        </w:rPr>
        <w:t>2.</w:t>
      </w:r>
      <w:r>
        <w:rPr>
          <w:rFonts w:hint="eastAsia" w:ascii="仿宋_GB2312" w:eastAsia="仿宋_GB2312"/>
          <w:sz w:val="28"/>
        </w:rPr>
        <w:t>杜绝弄虚作假行为。一经发现，取消参加资格，并通报所在地教育主管部门。</w:t>
      </w:r>
    </w:p>
    <w:p>
      <w:pPr>
        <w:spacing w:line="540" w:lineRule="exact"/>
        <w:ind w:firstLine="540"/>
        <w:rPr>
          <w:rFonts w:ascii="楷体_GB2312" w:eastAsia="楷体_GB2312"/>
          <w:b/>
          <w:bCs/>
          <w:sz w:val="28"/>
          <w:szCs w:val="28"/>
        </w:rPr>
      </w:pPr>
      <w:r>
        <w:rPr>
          <w:rFonts w:hint="eastAsia" w:ascii="楷体_GB2312" w:eastAsia="楷体_GB2312"/>
          <w:b/>
          <w:bCs/>
          <w:sz w:val="28"/>
          <w:szCs w:val="28"/>
        </w:rPr>
        <w:t>（五）作品制作</w:t>
      </w:r>
    </w:p>
    <w:p>
      <w:pPr>
        <w:spacing w:line="540" w:lineRule="exact"/>
        <w:rPr>
          <w:rFonts w:ascii="仿宋_GB2312" w:eastAsia="仿宋_GB2312"/>
          <w:sz w:val="28"/>
          <w:szCs w:val="28"/>
        </w:rPr>
      </w:pPr>
      <w:r>
        <w:rPr>
          <w:rFonts w:hint="eastAsia" w:ascii="仿宋_GB2312" w:eastAsia="仿宋_GB2312"/>
          <w:b/>
          <w:sz w:val="28"/>
          <w:szCs w:val="28"/>
        </w:rPr>
        <w:t xml:space="preserve">    </w:t>
      </w:r>
      <w:r>
        <w:rPr>
          <w:rFonts w:hint="eastAsia" w:ascii="仿宋_GB2312" w:eastAsia="仿宋_GB2312"/>
          <w:sz w:val="28"/>
          <w:szCs w:val="28"/>
        </w:rPr>
        <w:t>1.资料的引用应注明出处。如引起知识产权异议和纠纷，其责任由作品作者承担。</w:t>
      </w:r>
    </w:p>
    <w:p>
      <w:pPr>
        <w:spacing w:line="540" w:lineRule="exact"/>
        <w:ind w:firstLine="560"/>
        <w:rPr>
          <w:rFonts w:ascii="仿宋_GB2312" w:eastAsia="仿宋_GB2312"/>
          <w:sz w:val="28"/>
          <w:szCs w:val="28"/>
        </w:rPr>
      </w:pPr>
      <w:r>
        <w:rPr>
          <w:rFonts w:hint="eastAsia" w:ascii="仿宋_GB2312" w:eastAsia="仿宋_GB2312"/>
          <w:sz w:val="28"/>
          <w:szCs w:val="28"/>
        </w:rPr>
        <w:t>2.</w:t>
      </w:r>
      <w:r>
        <w:rPr>
          <w:rFonts w:hint="eastAsia" w:ascii="仿宋_GB2312" w:hAnsi="宋体" w:eastAsia="仿宋_GB2312"/>
          <w:sz w:val="28"/>
        </w:rPr>
        <w:t>每件作品作者最多不超过3人。不接受以单位名义集体创作的作品。</w:t>
      </w:r>
    </w:p>
    <w:p>
      <w:pPr>
        <w:spacing w:line="540" w:lineRule="exact"/>
        <w:ind w:firstLine="627" w:firstLineChars="196"/>
        <w:rPr>
          <w:rFonts w:ascii="黑体" w:hAnsi="黑体" w:eastAsia="黑体"/>
          <w:sz w:val="32"/>
          <w:szCs w:val="32"/>
        </w:rPr>
      </w:pPr>
      <w:r>
        <w:rPr>
          <w:rFonts w:hint="eastAsia" w:ascii="黑体" w:hAnsi="黑体" w:eastAsia="黑体"/>
          <w:sz w:val="32"/>
          <w:szCs w:val="32"/>
        </w:rPr>
        <w:t>三、参</w:t>
      </w:r>
      <w:r>
        <w:rPr>
          <w:rFonts w:ascii="黑体" w:hAnsi="黑体" w:eastAsia="黑体"/>
          <w:sz w:val="32"/>
          <w:szCs w:val="32"/>
        </w:rPr>
        <w:t>加</w:t>
      </w:r>
      <w:r>
        <w:rPr>
          <w:rFonts w:hint="eastAsia" w:ascii="黑体" w:hAnsi="黑体" w:eastAsia="黑体"/>
          <w:sz w:val="32"/>
          <w:szCs w:val="32"/>
        </w:rPr>
        <w:t>办法</w:t>
      </w:r>
    </w:p>
    <w:p>
      <w:pPr>
        <w:spacing w:line="540" w:lineRule="exact"/>
        <w:ind w:firstLine="540"/>
        <w:rPr>
          <w:rFonts w:ascii="楷体" w:hAnsi="楷体" w:eastAsia="楷体"/>
          <w:b/>
          <w:bCs/>
          <w:sz w:val="28"/>
          <w:szCs w:val="28"/>
        </w:rPr>
      </w:pPr>
      <w:r>
        <w:rPr>
          <w:rFonts w:ascii="楷体" w:hAnsi="楷体" w:eastAsia="楷体"/>
          <w:b/>
          <w:bCs/>
          <w:sz w:val="28"/>
          <w:szCs w:val="28"/>
        </w:rPr>
        <w:t>（一）参赛办法及报送作品数量</w:t>
      </w:r>
    </w:p>
    <w:p>
      <w:pPr>
        <w:spacing w:line="540" w:lineRule="exact"/>
        <w:ind w:firstLine="560" w:firstLineChars="200"/>
        <w:rPr>
          <w:rFonts w:eastAsia="仿宋_GB2312"/>
          <w:sz w:val="28"/>
          <w:szCs w:val="28"/>
        </w:rPr>
      </w:pPr>
      <w:r>
        <w:rPr>
          <w:rFonts w:eastAsia="仿宋_GB2312"/>
          <w:sz w:val="28"/>
          <w:szCs w:val="28"/>
        </w:rPr>
        <w:t>1、以县（市、区）为单位报送，瑞安、乐清、永嘉、平阳、苍南限额报送作品40件，其它县（市、区）限额报送作品30件。</w:t>
      </w:r>
    </w:p>
    <w:p>
      <w:pPr>
        <w:spacing w:line="540" w:lineRule="exact"/>
        <w:ind w:firstLine="560" w:firstLineChars="200"/>
        <w:rPr>
          <w:rFonts w:eastAsia="仿宋_GB2312"/>
          <w:sz w:val="28"/>
          <w:szCs w:val="28"/>
        </w:rPr>
      </w:pPr>
      <w:r>
        <w:rPr>
          <w:rFonts w:eastAsia="仿宋_GB2312"/>
          <w:sz w:val="28"/>
          <w:szCs w:val="28"/>
        </w:rPr>
        <w:t>2、市局直属学校直接上报市电教馆，每校限额报送作品3件。</w:t>
      </w:r>
    </w:p>
    <w:p>
      <w:pPr>
        <w:spacing w:line="540" w:lineRule="exact"/>
        <w:ind w:firstLine="560"/>
        <w:rPr>
          <w:rFonts w:eastAsia="黑体"/>
          <w:b/>
          <w:sz w:val="28"/>
          <w:szCs w:val="28"/>
        </w:rPr>
      </w:pPr>
      <w:r>
        <w:rPr>
          <w:rFonts w:eastAsia="黑体"/>
          <w:b/>
          <w:sz w:val="28"/>
          <w:szCs w:val="28"/>
        </w:rPr>
        <w:t>注：以上均不接受个人报送。</w:t>
      </w:r>
    </w:p>
    <w:p>
      <w:pPr>
        <w:spacing w:line="540" w:lineRule="exact"/>
        <w:ind w:firstLine="562" w:firstLineChars="200"/>
        <w:rPr>
          <w:rFonts w:ascii="楷体" w:hAnsi="楷体" w:eastAsia="楷体"/>
          <w:b/>
          <w:bCs/>
          <w:sz w:val="28"/>
          <w:szCs w:val="28"/>
        </w:rPr>
      </w:pPr>
      <w:r>
        <w:rPr>
          <w:rFonts w:ascii="楷体" w:hAnsi="楷体" w:eastAsia="楷体"/>
          <w:b/>
          <w:bCs/>
          <w:sz w:val="28"/>
          <w:szCs w:val="28"/>
        </w:rPr>
        <w:t>（二）报送时间</w:t>
      </w:r>
      <w:r>
        <w:rPr>
          <w:rFonts w:hint="eastAsia" w:ascii="楷体" w:hAnsi="楷体" w:eastAsia="楷体"/>
          <w:b/>
          <w:bCs/>
          <w:sz w:val="28"/>
          <w:szCs w:val="28"/>
        </w:rPr>
        <w:t>和要求</w:t>
      </w:r>
    </w:p>
    <w:p>
      <w:pPr>
        <w:spacing w:line="540" w:lineRule="exact"/>
        <w:ind w:firstLine="560" w:firstLineChars="200"/>
        <w:rPr>
          <w:rFonts w:eastAsia="仿宋_GB2312"/>
          <w:sz w:val="28"/>
          <w:szCs w:val="28"/>
        </w:rPr>
      </w:pPr>
      <w:r>
        <w:rPr>
          <w:rFonts w:hint="eastAsia" w:eastAsia="仿宋_GB2312"/>
          <w:sz w:val="28"/>
          <w:szCs w:val="28"/>
        </w:rPr>
        <w:t>1</w:t>
      </w:r>
      <w:r>
        <w:rPr>
          <w:rFonts w:eastAsia="仿宋_GB2312"/>
          <w:sz w:val="28"/>
          <w:szCs w:val="28"/>
        </w:rPr>
        <w:t>.请各县（市、区）和市直学校将参赛作品汇总后于2019年5月24日前报送到温州市电教馆应用研究科，联系人：吴德田，联系电话：88609880，电子信箱：tian3511@126.com。</w:t>
      </w:r>
    </w:p>
    <w:p>
      <w:pPr>
        <w:tabs>
          <w:tab w:val="center" w:pos="4436"/>
        </w:tabs>
        <w:spacing w:line="540" w:lineRule="exact"/>
        <w:ind w:firstLine="560" w:firstLineChars="200"/>
        <w:rPr>
          <w:rFonts w:eastAsia="仿宋_GB2312"/>
          <w:b/>
        </w:rPr>
      </w:pPr>
      <w:r>
        <w:rPr>
          <w:rFonts w:eastAsia="仿宋_GB2312"/>
          <w:sz w:val="28"/>
          <w:szCs w:val="28"/>
        </w:rPr>
        <w:t>2.“参赛作品</w:t>
      </w:r>
      <w:r>
        <w:rPr>
          <w:rFonts w:hint="eastAsia" w:eastAsia="仿宋_GB2312"/>
          <w:sz w:val="28"/>
          <w:szCs w:val="28"/>
        </w:rPr>
        <w:t>汇总表</w:t>
      </w:r>
      <w:r>
        <w:rPr>
          <w:rFonts w:eastAsia="仿宋_GB2312"/>
          <w:sz w:val="28"/>
          <w:szCs w:val="28"/>
        </w:rPr>
        <w:t>（附表3）”和“</w:t>
      </w:r>
      <w:r>
        <w:rPr>
          <w:rFonts w:eastAsia="仿宋_GB2312"/>
          <w:bCs/>
          <w:sz w:val="28"/>
          <w:szCs w:val="28"/>
        </w:rPr>
        <w:t>组织单位及联系人信息表（附表4）”</w:t>
      </w:r>
      <w:r>
        <w:rPr>
          <w:rFonts w:eastAsia="仿宋_GB2312"/>
          <w:sz w:val="28"/>
          <w:szCs w:val="28"/>
        </w:rPr>
        <w:t>，由组织单位统一填写报送。</w:t>
      </w:r>
    </w:p>
    <w:p>
      <w:pPr>
        <w:spacing w:line="540" w:lineRule="exact"/>
        <w:ind w:firstLine="560" w:firstLineChars="200"/>
        <w:rPr>
          <w:rFonts w:eastAsia="仿宋_GB2312"/>
          <w:sz w:val="28"/>
          <w:szCs w:val="28"/>
        </w:rPr>
      </w:pPr>
      <w:r>
        <w:rPr>
          <w:rFonts w:eastAsia="仿宋_GB2312"/>
          <w:bCs/>
          <w:sz w:val="28"/>
          <w:szCs w:val="28"/>
        </w:rPr>
        <w:t>3.</w:t>
      </w:r>
      <w:r>
        <w:rPr>
          <w:rFonts w:eastAsia="仿宋_GB2312"/>
          <w:sz w:val="28"/>
          <w:szCs w:val="28"/>
        </w:rPr>
        <w:t>“参赛作品登记表（附表1</w:t>
      </w:r>
      <w:r>
        <w:rPr>
          <w:rFonts w:hint="eastAsia" w:eastAsia="仿宋_GB2312"/>
          <w:sz w:val="28"/>
          <w:szCs w:val="28"/>
        </w:rPr>
        <w:t>、2</w:t>
      </w:r>
      <w:r>
        <w:rPr>
          <w:rFonts w:eastAsia="仿宋_GB2312"/>
          <w:sz w:val="28"/>
          <w:szCs w:val="28"/>
        </w:rPr>
        <w:t>）”，由参赛作者填写并与作品一起报送。</w:t>
      </w:r>
    </w:p>
    <w:p>
      <w:pPr>
        <w:spacing w:line="540" w:lineRule="exact"/>
        <w:ind w:firstLine="562" w:firstLineChars="200"/>
        <w:rPr>
          <w:rFonts w:ascii="楷体" w:hAnsi="楷体" w:eastAsia="楷体"/>
          <w:b/>
          <w:sz w:val="28"/>
          <w:szCs w:val="28"/>
        </w:rPr>
      </w:pPr>
      <w:r>
        <w:rPr>
          <w:rFonts w:hint="eastAsia" w:ascii="楷体" w:hAnsi="楷体" w:eastAsia="楷体"/>
          <w:b/>
          <w:sz w:val="28"/>
          <w:szCs w:val="28"/>
        </w:rPr>
        <w:t>（三）其它</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1</w:t>
      </w:r>
      <w:r>
        <w:rPr>
          <w:rFonts w:ascii="仿宋_GB2312" w:eastAsia="仿宋_GB2312"/>
          <w:sz w:val="28"/>
          <w:szCs w:val="28"/>
        </w:rPr>
        <w:t>.</w:t>
      </w:r>
      <w:r>
        <w:rPr>
          <w:rFonts w:hint="eastAsia" w:ascii="仿宋_GB2312" w:eastAsia="仿宋_GB2312"/>
          <w:sz w:val="28"/>
          <w:szCs w:val="28"/>
        </w:rPr>
        <w:t>本次活动部分优秀作品将由省教育技术中心推荐参加全国比赛，如入围全国决赛，则须参加全国面试和现场决赛，现场决赛方式和要求另见全国交流活动决赛通知。</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2</w:t>
      </w:r>
      <w:r>
        <w:rPr>
          <w:rFonts w:ascii="仿宋_GB2312" w:eastAsia="仿宋_GB2312"/>
          <w:sz w:val="28"/>
          <w:szCs w:val="28"/>
        </w:rPr>
        <w:t>.</w:t>
      </w:r>
      <w:r>
        <w:rPr>
          <w:rFonts w:hint="eastAsia" w:ascii="仿宋_GB2312" w:eastAsia="仿宋_GB2312"/>
          <w:sz w:val="28"/>
          <w:szCs w:val="28"/>
        </w:rPr>
        <w:t>部分省级推荐作品将在“之江汇教育广场”展播。</w:t>
      </w:r>
    </w:p>
    <w:p>
      <w:pPr>
        <w:widowControl/>
        <w:jc w:val="left"/>
        <w:rPr>
          <w:rFonts w:ascii="楷体_GB2312" w:eastAsia="楷体_GB2312"/>
          <w:sz w:val="32"/>
          <w:szCs w:val="32"/>
        </w:rPr>
      </w:pPr>
      <w:bookmarkStart w:id="7" w:name="_Toc101167304"/>
    </w:p>
    <w:p>
      <w:pPr>
        <w:widowControl/>
        <w:jc w:val="left"/>
        <w:rPr>
          <w:rFonts w:hint="eastAsia" w:ascii="楷体_GB2312" w:eastAsia="楷体_GB2312"/>
          <w:sz w:val="32"/>
          <w:szCs w:val="32"/>
        </w:rPr>
      </w:pPr>
    </w:p>
    <w:p>
      <w:pPr>
        <w:widowControl/>
        <w:jc w:val="left"/>
        <w:rPr>
          <w:rFonts w:hint="eastAsia" w:ascii="楷体_GB2312" w:eastAsia="楷体_GB2312"/>
          <w:sz w:val="32"/>
          <w:szCs w:val="32"/>
        </w:rPr>
      </w:pPr>
    </w:p>
    <w:p>
      <w:pPr>
        <w:widowControl/>
        <w:jc w:val="left"/>
        <w:rPr>
          <w:rFonts w:hint="eastAsia" w:ascii="楷体_GB2312" w:eastAsia="楷体_GB2312"/>
          <w:sz w:val="32"/>
          <w:szCs w:val="32"/>
        </w:rPr>
      </w:pPr>
    </w:p>
    <w:p>
      <w:pPr>
        <w:widowControl/>
        <w:jc w:val="left"/>
        <w:rPr>
          <w:rFonts w:hint="eastAsia" w:ascii="楷体_GB2312" w:eastAsia="楷体_GB2312"/>
          <w:sz w:val="32"/>
          <w:szCs w:val="32"/>
        </w:rPr>
      </w:pPr>
    </w:p>
    <w:p>
      <w:pPr>
        <w:widowControl/>
        <w:jc w:val="left"/>
        <w:rPr>
          <w:rFonts w:ascii="楷体_GB2312" w:eastAsia="楷体_GB2312"/>
          <w:sz w:val="28"/>
          <w:szCs w:val="28"/>
        </w:rPr>
      </w:pPr>
      <w:r>
        <w:rPr>
          <w:rFonts w:hint="eastAsia" w:ascii="楷体_GB2312" w:eastAsia="楷体_GB2312"/>
          <w:sz w:val="32"/>
          <w:szCs w:val="32"/>
        </w:rPr>
        <w:t>附表1</w:t>
      </w:r>
    </w:p>
    <w:p>
      <w:pPr>
        <w:spacing w:line="440" w:lineRule="exact"/>
        <w:jc w:val="center"/>
        <w:rPr>
          <w:rFonts w:ascii="仿宋_GB2312" w:hAnsi="宋体" w:eastAsia="仿宋_GB2312"/>
          <w:b/>
          <w:bCs/>
          <w:sz w:val="44"/>
          <w:szCs w:val="44"/>
        </w:rPr>
      </w:pPr>
      <w:r>
        <w:rPr>
          <w:rFonts w:hint="eastAsia" w:ascii="仿宋_GB2312" w:hAnsi="宋体" w:eastAsia="仿宋_GB2312"/>
          <w:b/>
          <w:bCs/>
          <w:sz w:val="44"/>
          <w:szCs w:val="44"/>
        </w:rPr>
        <w:t>作品登记表</w:t>
      </w:r>
    </w:p>
    <w:p>
      <w:pPr>
        <w:spacing w:line="440" w:lineRule="exact"/>
        <w:jc w:val="center"/>
        <w:rPr>
          <w:rFonts w:ascii="仿宋_GB2312" w:hAnsi="宋体" w:eastAsia="仿宋_GB2312"/>
          <w:b/>
          <w:bCs/>
          <w:sz w:val="32"/>
          <w:szCs w:val="32"/>
        </w:rPr>
      </w:pPr>
      <w:r>
        <w:rPr>
          <w:rFonts w:hint="eastAsia" w:ascii="仿宋_GB2312" w:eastAsia="仿宋_GB2312"/>
          <w:sz w:val="24"/>
        </w:rPr>
        <w:t>（课件、微课）</w:t>
      </w:r>
    </w:p>
    <w:p>
      <w:pPr>
        <w:spacing w:line="440" w:lineRule="exact"/>
        <w:ind w:left="420" w:leftChars="200" w:firstLine="4597" w:firstLineChars="1642"/>
        <w:rPr>
          <w:rFonts w:ascii="仿宋_GB2312" w:eastAsia="仿宋_GB2312"/>
          <w:sz w:val="28"/>
          <w:szCs w:val="28"/>
          <w:u w:val="single"/>
        </w:rPr>
      </w:pPr>
      <w:r>
        <w:rPr>
          <w:rFonts w:hint="eastAsia" w:ascii="仿宋_GB2312" w:eastAsia="仿宋_GB2312"/>
          <w:sz w:val="28"/>
          <w:szCs w:val="28"/>
        </w:rPr>
        <w:t>作品编号：</w:t>
      </w:r>
      <w:r>
        <w:rPr>
          <w:rFonts w:hint="eastAsia" w:ascii="仿宋_GB2312" w:eastAsia="仿宋_GB2312"/>
          <w:sz w:val="28"/>
          <w:szCs w:val="28"/>
          <w:u w:val="single"/>
        </w:rPr>
        <w:t xml:space="preserve">                </w:t>
      </w:r>
    </w:p>
    <w:p>
      <w:pPr>
        <w:spacing w:line="440" w:lineRule="exact"/>
        <w:ind w:left="420" w:leftChars="200" w:firstLine="3778" w:firstLineChars="1344"/>
        <w:rPr>
          <w:rFonts w:ascii="仿宋_GB2312" w:eastAsia="仿宋_GB2312"/>
          <w:b/>
          <w:bCs/>
          <w:sz w:val="28"/>
          <w:szCs w:val="28"/>
          <w:u w:val="single"/>
        </w:rPr>
      </w:pPr>
    </w:p>
    <w:tbl>
      <w:tblPr>
        <w:tblStyle w:val="25"/>
        <w:tblW w:w="899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32"/>
        <w:gridCol w:w="1455"/>
        <w:gridCol w:w="730"/>
        <w:gridCol w:w="992"/>
        <w:gridCol w:w="709"/>
        <w:gridCol w:w="142"/>
        <w:gridCol w:w="850"/>
        <w:gridCol w:w="144"/>
        <w:gridCol w:w="259"/>
        <w:gridCol w:w="448"/>
        <w:gridCol w:w="841"/>
        <w:gridCol w:w="12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74"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eastAsia="仿宋_GB2312"/>
                <w:sz w:val="28"/>
                <w:szCs w:val="28"/>
              </w:rPr>
            </w:pPr>
            <w:r>
              <w:rPr>
                <w:rFonts w:hint="eastAsia" w:ascii="仿宋_GB2312" w:eastAsia="仿宋_GB2312"/>
                <w:sz w:val="28"/>
                <w:szCs w:val="28"/>
              </w:rPr>
              <w:t>作品</w:t>
            </w:r>
          </w:p>
          <w:p>
            <w:pPr>
              <w:adjustRightInd w:val="0"/>
              <w:snapToGrid w:val="0"/>
              <w:spacing w:line="440" w:lineRule="exact"/>
              <w:jc w:val="center"/>
              <w:rPr>
                <w:rFonts w:ascii="仿宋_GB2312" w:eastAsia="仿宋_GB2312"/>
                <w:sz w:val="28"/>
                <w:szCs w:val="28"/>
              </w:rPr>
            </w:pPr>
            <w:r>
              <w:rPr>
                <w:rFonts w:hint="eastAsia" w:ascii="仿宋_GB2312" w:eastAsia="仿宋_GB2312"/>
                <w:sz w:val="28"/>
                <w:szCs w:val="28"/>
              </w:rPr>
              <w:t>名称</w:t>
            </w:r>
          </w:p>
        </w:tc>
        <w:tc>
          <w:tcPr>
            <w:tcW w:w="2185"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eastAsia="仿宋_GB2312"/>
                <w:b/>
                <w:bCs/>
                <w:sz w:val="24"/>
              </w:rPr>
            </w:pPr>
            <w:r>
              <w:rPr>
                <w:rFonts w:hint="eastAsia" w:ascii="仿宋_GB2312" w:eastAsia="仿宋_GB2312"/>
                <w:b/>
                <w:bCs/>
                <w:color w:val="BEBEBE"/>
                <w:sz w:val="24"/>
              </w:rPr>
              <w:t>名称请勿使用《》</w:t>
            </w:r>
          </w:p>
        </w:tc>
        <w:tc>
          <w:tcPr>
            <w:tcW w:w="992"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eastAsia="仿宋_GB2312"/>
                <w:b/>
                <w:bCs/>
                <w:sz w:val="24"/>
              </w:rPr>
            </w:pPr>
            <w:r>
              <w:rPr>
                <w:rFonts w:hint="eastAsia" w:ascii="仿宋_GB2312" w:eastAsia="仿宋_GB2312"/>
                <w:sz w:val="28"/>
                <w:szCs w:val="28"/>
              </w:rPr>
              <w:t>学科</w:t>
            </w:r>
          </w:p>
        </w:tc>
        <w:tc>
          <w:tcPr>
            <w:tcW w:w="851"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eastAsia="仿宋_GB2312"/>
                <w:b/>
                <w:bCs/>
                <w:sz w:val="24"/>
              </w:rPr>
            </w:pPr>
          </w:p>
        </w:tc>
        <w:tc>
          <w:tcPr>
            <w:tcW w:w="850" w:type="dxa"/>
            <w:tcBorders>
              <w:top w:val="single" w:color="auto" w:sz="4" w:space="0"/>
              <w:left w:val="nil"/>
              <w:bottom w:val="single" w:color="auto" w:sz="4" w:space="0"/>
              <w:right w:val="single" w:color="auto" w:sz="4" w:space="0"/>
            </w:tcBorders>
            <w:vAlign w:val="center"/>
          </w:tcPr>
          <w:p>
            <w:pPr>
              <w:adjustRightInd w:val="0"/>
              <w:snapToGrid w:val="0"/>
              <w:rPr>
                <w:rFonts w:ascii="仿宋_GB2312" w:eastAsia="仿宋_GB2312"/>
                <w:sz w:val="28"/>
                <w:szCs w:val="28"/>
              </w:rPr>
            </w:pPr>
            <w:r>
              <w:rPr>
                <w:rFonts w:hint="eastAsia" w:ascii="仿宋_GB2312" w:eastAsia="仿宋_GB2312"/>
                <w:sz w:val="28"/>
                <w:szCs w:val="28"/>
              </w:rPr>
              <w:t>年级</w:t>
            </w:r>
          </w:p>
        </w:tc>
        <w:tc>
          <w:tcPr>
            <w:tcW w:w="851" w:type="dxa"/>
            <w:gridSpan w:val="3"/>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eastAsia="仿宋_GB2312"/>
                <w:sz w:val="28"/>
                <w:szCs w:val="28"/>
              </w:rPr>
            </w:pPr>
          </w:p>
        </w:tc>
        <w:tc>
          <w:tcPr>
            <w:tcW w:w="841" w:type="dxa"/>
            <w:tcBorders>
              <w:top w:val="single" w:color="auto" w:sz="4" w:space="0"/>
              <w:left w:val="nil"/>
              <w:bottom w:val="single" w:color="auto" w:sz="4" w:space="0"/>
              <w:right w:val="single" w:color="auto" w:sz="6" w:space="0"/>
            </w:tcBorders>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作品大小</w:t>
            </w:r>
          </w:p>
        </w:tc>
        <w:tc>
          <w:tcPr>
            <w:tcW w:w="1290" w:type="dxa"/>
            <w:tcBorders>
              <w:top w:val="single" w:color="auto" w:sz="4" w:space="0"/>
              <w:left w:val="nil"/>
              <w:bottom w:val="single" w:color="auto" w:sz="4" w:space="0"/>
              <w:right w:val="single" w:color="auto" w:sz="4" w:space="0"/>
            </w:tcBorders>
            <w:vAlign w:val="center"/>
          </w:tcPr>
          <w:p>
            <w:pPr>
              <w:adjustRightInd w:val="0"/>
              <w:snapToGrid w:val="0"/>
              <w:spacing w:line="440" w:lineRule="exact"/>
              <w:ind w:firstLine="700" w:firstLineChars="250"/>
              <w:jc w:val="left"/>
              <w:rPr>
                <w:rFonts w:ascii="仿宋_GB2312" w:eastAsia="仿宋_GB2312"/>
                <w:sz w:val="28"/>
                <w:szCs w:val="28"/>
              </w:rPr>
            </w:pPr>
            <w:r>
              <w:rPr>
                <w:rFonts w:hint="eastAsia" w:ascii="仿宋_GB2312" w:eastAsia="仿宋_GB2312"/>
                <w:sz w:val="28"/>
                <w:szCs w:val="28"/>
              </w:rPr>
              <w:t>MB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05" w:hRule="atLeast"/>
          <w:jc w:val="center"/>
        </w:trPr>
        <w:tc>
          <w:tcPr>
            <w:tcW w:w="1132" w:type="dxa"/>
            <w:vMerge w:val="restart"/>
            <w:tcBorders>
              <w:top w:val="nil"/>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eastAsia="仿宋_GB2312"/>
                <w:sz w:val="28"/>
                <w:szCs w:val="28"/>
              </w:rPr>
            </w:pPr>
          </w:p>
          <w:p>
            <w:pPr>
              <w:adjustRightInd w:val="0"/>
              <w:snapToGrid w:val="0"/>
              <w:spacing w:line="440" w:lineRule="exact"/>
              <w:jc w:val="center"/>
              <w:rPr>
                <w:rFonts w:ascii="仿宋_GB2312" w:eastAsia="仿宋_GB2312"/>
                <w:sz w:val="28"/>
                <w:szCs w:val="28"/>
              </w:rPr>
            </w:pPr>
            <w:r>
              <w:rPr>
                <w:rFonts w:hint="eastAsia" w:ascii="仿宋_GB2312" w:eastAsia="仿宋_GB2312"/>
                <w:sz w:val="28"/>
                <w:szCs w:val="28"/>
              </w:rPr>
              <w:t>项目</w:t>
            </w:r>
          </w:p>
        </w:tc>
        <w:tc>
          <w:tcPr>
            <w:tcW w:w="2185" w:type="dxa"/>
            <w:gridSpan w:val="2"/>
            <w:vMerge w:val="restart"/>
            <w:tcBorders>
              <w:top w:val="nil"/>
              <w:left w:val="nil"/>
              <w:bottom w:val="nil"/>
              <w:right w:val="single" w:color="auto" w:sz="4" w:space="0"/>
            </w:tcBorders>
            <w:vAlign w:val="center"/>
          </w:tcPr>
          <w:p>
            <w:pPr>
              <w:adjustRightInd w:val="0"/>
              <w:snapToGrid w:val="0"/>
              <w:spacing w:line="440" w:lineRule="exact"/>
              <w:jc w:val="center"/>
              <w:rPr>
                <w:rFonts w:ascii="仿宋_GB2312" w:eastAsia="仿宋_GB2312"/>
                <w:sz w:val="24"/>
              </w:rPr>
            </w:pPr>
            <w:r>
              <w:rPr>
                <w:rFonts w:hint="eastAsia" w:ascii="仿宋_GB2312" w:eastAsia="仿宋_GB2312"/>
                <w:sz w:val="28"/>
                <w:szCs w:val="28"/>
              </w:rPr>
              <w:t>基础教育组</w:t>
            </w:r>
          </w:p>
        </w:tc>
        <w:tc>
          <w:tcPr>
            <w:tcW w:w="2837" w:type="dxa"/>
            <w:gridSpan w:val="5"/>
            <w:vMerge w:val="restart"/>
            <w:tcBorders>
              <w:top w:val="nil"/>
              <w:left w:val="nil"/>
              <w:bottom w:val="nil"/>
              <w:right w:val="single" w:color="auto" w:sz="4" w:space="0"/>
            </w:tcBorders>
            <w:vAlign w:val="center"/>
          </w:tcPr>
          <w:p>
            <w:pPr>
              <w:adjustRightInd w:val="0"/>
              <w:snapToGrid w:val="0"/>
              <w:rPr>
                <w:rFonts w:ascii="仿宋_GB2312" w:eastAsia="仿宋_GB2312"/>
                <w:sz w:val="24"/>
              </w:rPr>
            </w:pPr>
            <w:r>
              <w:rPr>
                <w:rFonts w:hint="eastAsia" w:ascii="仿宋_GB2312" w:eastAsia="仿宋_GB2312"/>
                <w:sz w:val="24"/>
              </w:rPr>
              <w:t>课件□</w:t>
            </w:r>
          </w:p>
          <w:p>
            <w:pPr>
              <w:adjustRightInd w:val="0"/>
              <w:snapToGrid w:val="0"/>
              <w:jc w:val="left"/>
              <w:rPr>
                <w:rFonts w:ascii="仿宋_GB2312" w:eastAsia="仿宋_GB2312"/>
                <w:sz w:val="24"/>
              </w:rPr>
            </w:pPr>
            <w:r>
              <w:rPr>
                <w:rFonts w:hint="eastAsia" w:ascii="仿宋_GB2312" w:eastAsia="仿宋_GB2312"/>
                <w:sz w:val="24"/>
              </w:rPr>
              <w:t>微课□</w:t>
            </w:r>
          </w:p>
        </w:tc>
        <w:tc>
          <w:tcPr>
            <w:tcW w:w="2838" w:type="dxa"/>
            <w:gridSpan w:val="4"/>
            <w:tcBorders>
              <w:top w:val="single" w:color="auto" w:sz="4" w:space="0"/>
              <w:left w:val="nil"/>
              <w:bottom w:val="single" w:color="auto" w:sz="4" w:space="0"/>
              <w:right w:val="single" w:color="auto" w:sz="4" w:space="0"/>
            </w:tcBorders>
            <w:vAlign w:val="center"/>
          </w:tcPr>
          <w:p>
            <w:pPr>
              <w:adjustRightInd w:val="0"/>
              <w:snapToGrid w:val="0"/>
              <w:jc w:val="left"/>
              <w:rPr>
                <w:rFonts w:ascii="仿宋_GB2312" w:eastAsia="仿宋_GB2312"/>
                <w:sz w:val="24"/>
              </w:rPr>
            </w:pPr>
            <w:r>
              <w:rPr>
                <w:rFonts w:hint="eastAsia" w:ascii="仿宋_GB2312" w:eastAsia="仿宋_GB2312"/>
                <w:sz w:val="24"/>
              </w:rPr>
              <w:t>幼儿教育□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10" w:hRule="atLeast"/>
          <w:jc w:val="center"/>
        </w:trPr>
        <w:tc>
          <w:tcPr>
            <w:tcW w:w="113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2185" w:type="dxa"/>
            <w:gridSpan w:val="2"/>
            <w:vMerge w:val="continue"/>
            <w:tcBorders>
              <w:top w:val="nil"/>
              <w:left w:val="nil"/>
              <w:bottom w:val="nil"/>
              <w:right w:val="single" w:color="auto" w:sz="4" w:space="0"/>
            </w:tcBorders>
            <w:vAlign w:val="center"/>
          </w:tcPr>
          <w:p>
            <w:pPr>
              <w:widowControl/>
              <w:jc w:val="left"/>
              <w:rPr>
                <w:rFonts w:ascii="仿宋_GB2312" w:eastAsia="仿宋_GB2312"/>
                <w:sz w:val="24"/>
              </w:rPr>
            </w:pPr>
          </w:p>
        </w:tc>
        <w:tc>
          <w:tcPr>
            <w:tcW w:w="2837" w:type="dxa"/>
            <w:gridSpan w:val="5"/>
            <w:vMerge w:val="continue"/>
            <w:tcBorders>
              <w:top w:val="nil"/>
              <w:left w:val="nil"/>
              <w:bottom w:val="nil"/>
              <w:right w:val="single" w:color="auto" w:sz="4" w:space="0"/>
            </w:tcBorders>
            <w:vAlign w:val="center"/>
          </w:tcPr>
          <w:p>
            <w:pPr>
              <w:widowControl/>
              <w:jc w:val="left"/>
              <w:rPr>
                <w:rFonts w:ascii="仿宋_GB2312" w:eastAsia="仿宋_GB2312"/>
                <w:sz w:val="24"/>
              </w:rPr>
            </w:pPr>
          </w:p>
        </w:tc>
        <w:tc>
          <w:tcPr>
            <w:tcW w:w="2838" w:type="dxa"/>
            <w:gridSpan w:val="4"/>
            <w:tcBorders>
              <w:top w:val="single" w:color="auto" w:sz="4" w:space="0"/>
              <w:left w:val="nil"/>
              <w:bottom w:val="single" w:color="auto" w:sz="4" w:space="0"/>
              <w:right w:val="single" w:color="auto" w:sz="4" w:space="0"/>
            </w:tcBorders>
            <w:vAlign w:val="center"/>
          </w:tcPr>
          <w:p>
            <w:pPr>
              <w:adjustRightInd w:val="0"/>
              <w:snapToGrid w:val="0"/>
              <w:jc w:val="left"/>
              <w:rPr>
                <w:rFonts w:ascii="仿宋_GB2312" w:eastAsia="仿宋_GB2312"/>
                <w:sz w:val="24"/>
              </w:rPr>
            </w:pPr>
            <w:r>
              <w:rPr>
                <w:rFonts w:hint="eastAsia" w:ascii="仿宋_GB2312" w:eastAsia="仿宋_GB2312"/>
                <w:sz w:val="24"/>
              </w:rPr>
              <w:t>特殊教育□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36" w:hRule="atLeast"/>
          <w:jc w:val="center"/>
        </w:trPr>
        <w:tc>
          <w:tcPr>
            <w:tcW w:w="113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2185" w:type="dxa"/>
            <w:gridSpan w:val="2"/>
            <w:vMerge w:val="continue"/>
            <w:tcBorders>
              <w:top w:val="nil"/>
              <w:left w:val="nil"/>
              <w:bottom w:val="nil"/>
              <w:right w:val="single" w:color="auto" w:sz="4" w:space="0"/>
            </w:tcBorders>
            <w:vAlign w:val="center"/>
          </w:tcPr>
          <w:p>
            <w:pPr>
              <w:widowControl/>
              <w:jc w:val="left"/>
              <w:rPr>
                <w:rFonts w:ascii="仿宋_GB2312" w:eastAsia="仿宋_GB2312"/>
                <w:sz w:val="24"/>
              </w:rPr>
            </w:pPr>
          </w:p>
        </w:tc>
        <w:tc>
          <w:tcPr>
            <w:tcW w:w="2837" w:type="dxa"/>
            <w:gridSpan w:val="5"/>
            <w:vMerge w:val="continue"/>
            <w:tcBorders>
              <w:top w:val="nil"/>
              <w:left w:val="nil"/>
              <w:bottom w:val="nil"/>
              <w:right w:val="single" w:color="auto" w:sz="4" w:space="0"/>
            </w:tcBorders>
            <w:vAlign w:val="center"/>
          </w:tcPr>
          <w:p>
            <w:pPr>
              <w:widowControl/>
              <w:jc w:val="left"/>
              <w:rPr>
                <w:rFonts w:ascii="仿宋_GB2312" w:eastAsia="仿宋_GB2312"/>
                <w:sz w:val="24"/>
              </w:rPr>
            </w:pPr>
          </w:p>
        </w:tc>
        <w:tc>
          <w:tcPr>
            <w:tcW w:w="2838" w:type="dxa"/>
            <w:gridSpan w:val="4"/>
            <w:tcBorders>
              <w:top w:val="single" w:color="auto" w:sz="4" w:space="0"/>
              <w:left w:val="nil"/>
              <w:bottom w:val="single" w:color="auto" w:sz="4" w:space="0"/>
              <w:right w:val="single" w:color="auto" w:sz="4" w:space="0"/>
            </w:tcBorders>
            <w:vAlign w:val="center"/>
          </w:tcPr>
          <w:p>
            <w:pPr>
              <w:adjustRightInd w:val="0"/>
              <w:snapToGrid w:val="0"/>
              <w:jc w:val="left"/>
              <w:rPr>
                <w:rFonts w:ascii="仿宋_GB2312" w:eastAsia="仿宋_GB2312"/>
                <w:sz w:val="24"/>
              </w:rPr>
            </w:pPr>
            <w:r>
              <w:rPr>
                <w:rFonts w:hint="eastAsia" w:ascii="仿宋_GB2312" w:eastAsia="仿宋_GB2312"/>
                <w:sz w:val="24"/>
              </w:rPr>
              <w:t>教学点□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36" w:hRule="atLeast"/>
          <w:jc w:val="center"/>
        </w:trPr>
        <w:tc>
          <w:tcPr>
            <w:tcW w:w="113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2185" w:type="dxa"/>
            <w:gridSpan w:val="2"/>
            <w:vMerge w:val="continue"/>
            <w:tcBorders>
              <w:top w:val="nil"/>
              <w:left w:val="nil"/>
              <w:bottom w:val="nil"/>
              <w:right w:val="single" w:color="auto" w:sz="4" w:space="0"/>
            </w:tcBorders>
            <w:vAlign w:val="center"/>
          </w:tcPr>
          <w:p>
            <w:pPr>
              <w:widowControl/>
              <w:jc w:val="left"/>
              <w:rPr>
                <w:rFonts w:ascii="仿宋_GB2312" w:eastAsia="仿宋_GB2312"/>
                <w:sz w:val="24"/>
              </w:rPr>
            </w:pPr>
          </w:p>
        </w:tc>
        <w:tc>
          <w:tcPr>
            <w:tcW w:w="2837" w:type="dxa"/>
            <w:gridSpan w:val="5"/>
            <w:vMerge w:val="continue"/>
            <w:tcBorders>
              <w:top w:val="nil"/>
              <w:left w:val="nil"/>
              <w:bottom w:val="nil"/>
              <w:right w:val="single" w:color="auto" w:sz="4" w:space="0"/>
            </w:tcBorders>
            <w:vAlign w:val="center"/>
          </w:tcPr>
          <w:p>
            <w:pPr>
              <w:widowControl/>
              <w:jc w:val="left"/>
              <w:rPr>
                <w:rFonts w:ascii="仿宋_GB2312" w:eastAsia="仿宋_GB2312"/>
                <w:sz w:val="24"/>
              </w:rPr>
            </w:pPr>
          </w:p>
        </w:tc>
        <w:tc>
          <w:tcPr>
            <w:tcW w:w="2838" w:type="dxa"/>
            <w:gridSpan w:val="4"/>
            <w:tcBorders>
              <w:top w:val="single" w:color="auto" w:sz="4" w:space="0"/>
              <w:left w:val="nil"/>
              <w:bottom w:val="single" w:color="auto" w:sz="4" w:space="0"/>
              <w:right w:val="single" w:color="auto" w:sz="4" w:space="0"/>
            </w:tcBorders>
            <w:vAlign w:val="center"/>
          </w:tcPr>
          <w:p>
            <w:pPr>
              <w:adjustRightInd w:val="0"/>
              <w:snapToGrid w:val="0"/>
              <w:jc w:val="left"/>
              <w:rPr>
                <w:rFonts w:ascii="仿宋_GB2312" w:eastAsia="仿宋_GB2312"/>
                <w:sz w:val="24"/>
              </w:rPr>
            </w:pPr>
            <w:r>
              <w:rPr>
                <w:rFonts w:hint="eastAsia" w:ascii="仿宋_GB2312" w:eastAsia="仿宋_GB2312"/>
                <w:sz w:val="24"/>
              </w:rPr>
              <w:t>小学□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36" w:hRule="atLeast"/>
          <w:jc w:val="center"/>
        </w:trPr>
        <w:tc>
          <w:tcPr>
            <w:tcW w:w="113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2185" w:type="dxa"/>
            <w:gridSpan w:val="2"/>
            <w:vMerge w:val="continue"/>
            <w:tcBorders>
              <w:top w:val="nil"/>
              <w:left w:val="nil"/>
              <w:bottom w:val="nil"/>
              <w:right w:val="single" w:color="auto" w:sz="4" w:space="0"/>
            </w:tcBorders>
            <w:vAlign w:val="center"/>
          </w:tcPr>
          <w:p>
            <w:pPr>
              <w:widowControl/>
              <w:jc w:val="left"/>
              <w:rPr>
                <w:rFonts w:ascii="仿宋_GB2312" w:eastAsia="仿宋_GB2312"/>
                <w:sz w:val="24"/>
              </w:rPr>
            </w:pPr>
          </w:p>
        </w:tc>
        <w:tc>
          <w:tcPr>
            <w:tcW w:w="2837" w:type="dxa"/>
            <w:gridSpan w:val="5"/>
            <w:vMerge w:val="continue"/>
            <w:tcBorders>
              <w:top w:val="nil"/>
              <w:left w:val="nil"/>
              <w:bottom w:val="nil"/>
              <w:right w:val="single" w:color="auto" w:sz="4" w:space="0"/>
            </w:tcBorders>
            <w:vAlign w:val="center"/>
          </w:tcPr>
          <w:p>
            <w:pPr>
              <w:widowControl/>
              <w:jc w:val="left"/>
              <w:rPr>
                <w:rFonts w:ascii="仿宋_GB2312" w:eastAsia="仿宋_GB2312"/>
                <w:sz w:val="24"/>
              </w:rPr>
            </w:pPr>
          </w:p>
        </w:tc>
        <w:tc>
          <w:tcPr>
            <w:tcW w:w="2838" w:type="dxa"/>
            <w:gridSpan w:val="4"/>
            <w:tcBorders>
              <w:top w:val="single" w:color="auto" w:sz="4" w:space="0"/>
              <w:left w:val="nil"/>
              <w:bottom w:val="single" w:color="auto" w:sz="4" w:space="0"/>
              <w:right w:val="single" w:color="auto" w:sz="4" w:space="0"/>
            </w:tcBorders>
            <w:vAlign w:val="center"/>
          </w:tcPr>
          <w:p>
            <w:pPr>
              <w:adjustRightInd w:val="0"/>
              <w:snapToGrid w:val="0"/>
              <w:jc w:val="left"/>
              <w:rPr>
                <w:rFonts w:ascii="仿宋_GB2312" w:eastAsia="仿宋_GB2312"/>
                <w:sz w:val="24"/>
              </w:rPr>
            </w:pPr>
            <w:r>
              <w:rPr>
                <w:rFonts w:hint="eastAsia" w:ascii="仿宋_GB2312" w:eastAsia="仿宋_GB2312"/>
                <w:sz w:val="24"/>
              </w:rPr>
              <w:t>初中□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36" w:hRule="atLeast"/>
          <w:jc w:val="center"/>
        </w:trPr>
        <w:tc>
          <w:tcPr>
            <w:tcW w:w="113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2185" w:type="dxa"/>
            <w:gridSpan w:val="2"/>
            <w:vMerge w:val="continue"/>
            <w:tcBorders>
              <w:top w:val="nil"/>
              <w:left w:val="nil"/>
              <w:bottom w:val="nil"/>
              <w:right w:val="single" w:color="auto" w:sz="4" w:space="0"/>
            </w:tcBorders>
            <w:vAlign w:val="center"/>
          </w:tcPr>
          <w:p>
            <w:pPr>
              <w:widowControl/>
              <w:jc w:val="left"/>
              <w:rPr>
                <w:rFonts w:ascii="仿宋_GB2312" w:eastAsia="仿宋_GB2312"/>
                <w:sz w:val="24"/>
              </w:rPr>
            </w:pPr>
          </w:p>
        </w:tc>
        <w:tc>
          <w:tcPr>
            <w:tcW w:w="2837" w:type="dxa"/>
            <w:gridSpan w:val="5"/>
            <w:vMerge w:val="continue"/>
            <w:tcBorders>
              <w:top w:val="nil"/>
              <w:left w:val="nil"/>
              <w:bottom w:val="nil"/>
              <w:right w:val="single" w:color="auto" w:sz="4" w:space="0"/>
            </w:tcBorders>
            <w:vAlign w:val="center"/>
          </w:tcPr>
          <w:p>
            <w:pPr>
              <w:widowControl/>
              <w:jc w:val="left"/>
              <w:rPr>
                <w:rFonts w:ascii="仿宋_GB2312" w:eastAsia="仿宋_GB2312"/>
                <w:sz w:val="24"/>
              </w:rPr>
            </w:pPr>
          </w:p>
        </w:tc>
        <w:tc>
          <w:tcPr>
            <w:tcW w:w="2838" w:type="dxa"/>
            <w:gridSpan w:val="4"/>
            <w:tcBorders>
              <w:top w:val="single" w:color="auto" w:sz="4" w:space="0"/>
              <w:left w:val="nil"/>
              <w:bottom w:val="single" w:color="auto" w:sz="4" w:space="0"/>
              <w:right w:val="single" w:color="auto" w:sz="4" w:space="0"/>
            </w:tcBorders>
            <w:vAlign w:val="center"/>
          </w:tcPr>
          <w:p>
            <w:pPr>
              <w:adjustRightInd w:val="0"/>
              <w:snapToGrid w:val="0"/>
              <w:jc w:val="left"/>
              <w:rPr>
                <w:rFonts w:ascii="仿宋_GB2312" w:eastAsia="仿宋_GB2312"/>
                <w:sz w:val="24"/>
              </w:rPr>
            </w:pPr>
            <w:r>
              <w:rPr>
                <w:rFonts w:hint="eastAsia" w:ascii="仿宋_GB2312" w:eastAsia="仿宋_GB2312"/>
                <w:sz w:val="24"/>
              </w:rPr>
              <w:t>高中□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36" w:hRule="atLeast"/>
          <w:jc w:val="center"/>
        </w:trPr>
        <w:tc>
          <w:tcPr>
            <w:tcW w:w="113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2185" w:type="dxa"/>
            <w:gridSpan w:val="2"/>
            <w:tcBorders>
              <w:top w:val="single" w:color="auto" w:sz="4" w:space="0"/>
              <w:left w:val="nil"/>
              <w:bottom w:val="single" w:color="auto" w:sz="4" w:space="0"/>
              <w:right w:val="single" w:color="auto" w:sz="4" w:space="0"/>
            </w:tcBorders>
            <w:vAlign w:val="center"/>
          </w:tcPr>
          <w:p>
            <w:pPr>
              <w:adjustRightInd w:val="0"/>
              <w:snapToGrid w:val="0"/>
              <w:spacing w:line="440" w:lineRule="exact"/>
              <w:rPr>
                <w:rFonts w:ascii="仿宋_GB2312" w:eastAsia="仿宋_GB2312"/>
                <w:sz w:val="28"/>
                <w:szCs w:val="28"/>
              </w:rPr>
            </w:pPr>
            <w:r>
              <w:rPr>
                <w:rFonts w:hint="eastAsia" w:ascii="仿宋_GB2312" w:eastAsia="仿宋_GB2312"/>
                <w:sz w:val="28"/>
                <w:szCs w:val="28"/>
              </w:rPr>
              <w:t>中等职业教育组</w:t>
            </w:r>
          </w:p>
        </w:tc>
        <w:tc>
          <w:tcPr>
            <w:tcW w:w="5675" w:type="dxa"/>
            <w:gridSpan w:val="9"/>
            <w:tcBorders>
              <w:top w:val="single" w:color="auto" w:sz="4" w:space="0"/>
              <w:left w:val="nil"/>
              <w:bottom w:val="single" w:color="auto" w:sz="4" w:space="0"/>
              <w:right w:val="single" w:color="auto" w:sz="4" w:space="0"/>
            </w:tcBorders>
            <w:vAlign w:val="center"/>
          </w:tcPr>
          <w:p>
            <w:pPr>
              <w:adjustRightInd w:val="0"/>
              <w:snapToGrid w:val="0"/>
              <w:rPr>
                <w:rFonts w:ascii="仿宋_GB2312" w:eastAsia="仿宋_GB2312"/>
                <w:sz w:val="24"/>
              </w:rPr>
            </w:pPr>
            <w:r>
              <w:rPr>
                <w:rFonts w:hint="eastAsia" w:ascii="仿宋_GB2312" w:eastAsia="仿宋_GB2312"/>
                <w:sz w:val="24"/>
              </w:rPr>
              <w:t>课件□</w:t>
            </w:r>
          </w:p>
          <w:p>
            <w:pPr>
              <w:adjustRightInd w:val="0"/>
              <w:snapToGrid w:val="0"/>
              <w:rPr>
                <w:rFonts w:ascii="仿宋_GB2312" w:eastAsia="仿宋_GB2312"/>
                <w:sz w:val="24"/>
              </w:rPr>
            </w:pPr>
            <w:r>
              <w:rPr>
                <w:rFonts w:hint="eastAsia" w:ascii="仿宋_GB2312" w:eastAsia="仿宋_GB2312"/>
                <w:sz w:val="24"/>
              </w:rPr>
              <w:t>微课□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64" w:hRule="atLeast"/>
          <w:jc w:val="center"/>
        </w:trPr>
        <w:tc>
          <w:tcPr>
            <w:tcW w:w="1132" w:type="dxa"/>
            <w:vMerge w:val="restart"/>
            <w:tcBorders>
              <w:top w:val="nil"/>
              <w:left w:val="single" w:color="auto" w:sz="4" w:space="0"/>
              <w:bottom w:val="nil"/>
              <w:right w:val="single" w:color="auto" w:sz="4" w:space="0"/>
            </w:tcBorders>
            <w:vAlign w:val="center"/>
          </w:tcPr>
          <w:p>
            <w:pPr>
              <w:adjustRightInd w:val="0"/>
              <w:snapToGrid w:val="0"/>
              <w:spacing w:line="440" w:lineRule="exact"/>
              <w:jc w:val="center"/>
              <w:rPr>
                <w:rFonts w:ascii="仿宋_GB2312" w:eastAsia="仿宋_GB2312"/>
                <w:sz w:val="28"/>
                <w:szCs w:val="28"/>
              </w:rPr>
            </w:pPr>
            <w:r>
              <w:rPr>
                <w:rFonts w:hint="eastAsia" w:ascii="仿宋_GB2312" w:eastAsia="仿宋_GB2312"/>
                <w:sz w:val="28"/>
                <w:szCs w:val="28"/>
              </w:rPr>
              <w:t>作者</w:t>
            </w:r>
          </w:p>
          <w:p>
            <w:pPr>
              <w:adjustRightInd w:val="0"/>
              <w:snapToGrid w:val="0"/>
              <w:spacing w:line="440" w:lineRule="exact"/>
              <w:jc w:val="center"/>
              <w:rPr>
                <w:rFonts w:ascii="仿宋_GB2312" w:eastAsia="仿宋_GB2312"/>
                <w:sz w:val="28"/>
                <w:szCs w:val="28"/>
              </w:rPr>
            </w:pPr>
            <w:r>
              <w:rPr>
                <w:rFonts w:hint="eastAsia" w:ascii="仿宋_GB2312" w:eastAsia="仿宋_GB2312"/>
                <w:sz w:val="28"/>
                <w:szCs w:val="28"/>
              </w:rPr>
              <w:t>信息</w:t>
            </w:r>
          </w:p>
          <w:p>
            <w:pPr>
              <w:adjustRightInd w:val="0"/>
              <w:snapToGrid w:val="0"/>
              <w:spacing w:line="440" w:lineRule="exact"/>
              <w:rPr>
                <w:rFonts w:ascii="仿宋_GB2312" w:eastAsia="仿宋_GB2312"/>
                <w:b/>
                <w:bCs/>
              </w:rPr>
            </w:pPr>
          </w:p>
        </w:tc>
        <w:tc>
          <w:tcPr>
            <w:tcW w:w="2185" w:type="dxa"/>
            <w:gridSpan w:val="2"/>
            <w:tcBorders>
              <w:top w:val="single" w:color="auto" w:sz="4" w:space="0"/>
              <w:left w:val="nil"/>
              <w:bottom w:val="single" w:color="auto" w:sz="4" w:space="0"/>
              <w:right w:val="single" w:color="auto" w:sz="4" w:space="0"/>
            </w:tcBorders>
            <w:vAlign w:val="center"/>
          </w:tcPr>
          <w:p>
            <w:pPr>
              <w:adjustRightInd w:val="0"/>
              <w:snapToGrid w:val="0"/>
              <w:spacing w:line="440" w:lineRule="exact"/>
              <w:ind w:firstLine="560"/>
              <w:rPr>
                <w:rFonts w:ascii="仿宋_GB2312" w:eastAsia="仿宋_GB2312"/>
                <w:sz w:val="28"/>
                <w:szCs w:val="28"/>
              </w:rPr>
            </w:pPr>
            <w:r>
              <w:rPr>
                <w:rFonts w:hint="eastAsia" w:ascii="仿宋_GB2312" w:eastAsia="仿宋_GB2312"/>
                <w:sz w:val="28"/>
                <w:szCs w:val="28"/>
              </w:rPr>
              <w:t>姓名</w:t>
            </w:r>
          </w:p>
        </w:tc>
        <w:tc>
          <w:tcPr>
            <w:tcW w:w="5675" w:type="dxa"/>
            <w:gridSpan w:val="9"/>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仿宋_GB2312" w:eastAsia="仿宋_GB2312"/>
                <w:sz w:val="28"/>
                <w:szCs w:val="28"/>
              </w:rPr>
            </w:pPr>
            <w:r>
              <w:rPr>
                <w:rFonts w:hint="eastAsia" w:ascii="仿宋_GB2312" w:eastAsia="仿宋_GB2312"/>
                <w:sz w:val="28"/>
                <w:szCs w:val="28"/>
              </w:rPr>
              <w:t>所在单位</w:t>
            </w:r>
            <w:r>
              <w:rPr>
                <w:rFonts w:hint="eastAsia" w:ascii="仿宋_GB2312" w:hAnsi="宋体" w:eastAsia="仿宋_GB2312"/>
                <w:b/>
                <w:bCs/>
              </w:rPr>
              <w:t>（按单位公章填写）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18" w:hRule="atLeast"/>
          <w:jc w:val="center"/>
        </w:trPr>
        <w:tc>
          <w:tcPr>
            <w:tcW w:w="1132" w:type="dxa"/>
            <w:vMerge w:val="continue"/>
            <w:tcBorders>
              <w:top w:val="nil"/>
              <w:left w:val="single" w:color="auto" w:sz="4" w:space="0"/>
              <w:bottom w:val="nil"/>
              <w:right w:val="single" w:color="auto" w:sz="4" w:space="0"/>
            </w:tcBorders>
            <w:vAlign w:val="center"/>
          </w:tcPr>
          <w:p>
            <w:pPr>
              <w:widowControl/>
              <w:jc w:val="left"/>
              <w:rPr>
                <w:rFonts w:ascii="仿宋_GB2312" w:eastAsia="仿宋_GB2312"/>
                <w:b/>
                <w:bCs/>
              </w:rPr>
            </w:pPr>
          </w:p>
        </w:tc>
        <w:tc>
          <w:tcPr>
            <w:tcW w:w="2185" w:type="dxa"/>
            <w:gridSpan w:val="2"/>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bCs/>
                <w:sz w:val="24"/>
              </w:rPr>
            </w:pPr>
          </w:p>
        </w:tc>
        <w:tc>
          <w:tcPr>
            <w:tcW w:w="5675" w:type="dxa"/>
            <w:gridSpan w:val="9"/>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09" w:hRule="atLeast"/>
          <w:jc w:val="center"/>
        </w:trPr>
        <w:tc>
          <w:tcPr>
            <w:tcW w:w="1132" w:type="dxa"/>
            <w:vMerge w:val="continue"/>
            <w:tcBorders>
              <w:top w:val="nil"/>
              <w:left w:val="single" w:color="auto" w:sz="4" w:space="0"/>
              <w:bottom w:val="nil"/>
              <w:right w:val="single" w:color="auto" w:sz="4" w:space="0"/>
            </w:tcBorders>
            <w:vAlign w:val="center"/>
          </w:tcPr>
          <w:p>
            <w:pPr>
              <w:widowControl/>
              <w:jc w:val="left"/>
              <w:rPr>
                <w:rFonts w:ascii="仿宋_GB2312" w:eastAsia="仿宋_GB2312"/>
                <w:b/>
                <w:bCs/>
              </w:rPr>
            </w:pPr>
          </w:p>
        </w:tc>
        <w:tc>
          <w:tcPr>
            <w:tcW w:w="2185" w:type="dxa"/>
            <w:gridSpan w:val="2"/>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bCs/>
                <w:sz w:val="24"/>
              </w:rPr>
            </w:pPr>
          </w:p>
        </w:tc>
        <w:tc>
          <w:tcPr>
            <w:tcW w:w="5675" w:type="dxa"/>
            <w:gridSpan w:val="9"/>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49" w:hRule="atLeast"/>
          <w:jc w:val="center"/>
        </w:trPr>
        <w:tc>
          <w:tcPr>
            <w:tcW w:w="1132" w:type="dxa"/>
            <w:vMerge w:val="continue"/>
            <w:tcBorders>
              <w:top w:val="nil"/>
              <w:left w:val="single" w:color="auto" w:sz="4" w:space="0"/>
              <w:bottom w:val="nil"/>
              <w:right w:val="single" w:color="auto" w:sz="4" w:space="0"/>
            </w:tcBorders>
            <w:vAlign w:val="center"/>
          </w:tcPr>
          <w:p>
            <w:pPr>
              <w:widowControl/>
              <w:jc w:val="left"/>
              <w:rPr>
                <w:rFonts w:ascii="仿宋_GB2312" w:eastAsia="仿宋_GB2312"/>
                <w:b/>
                <w:bCs/>
              </w:rPr>
            </w:pPr>
          </w:p>
        </w:tc>
        <w:tc>
          <w:tcPr>
            <w:tcW w:w="2185" w:type="dxa"/>
            <w:gridSpan w:val="2"/>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bCs/>
                <w:sz w:val="24"/>
              </w:rPr>
            </w:pPr>
          </w:p>
        </w:tc>
        <w:tc>
          <w:tcPr>
            <w:tcW w:w="5675" w:type="dxa"/>
            <w:gridSpan w:val="9"/>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08" w:hRule="atLeast"/>
          <w:jc w:val="center"/>
        </w:trPr>
        <w:tc>
          <w:tcPr>
            <w:tcW w:w="1132" w:type="dxa"/>
            <w:vMerge w:val="restart"/>
            <w:tcBorders>
              <w:top w:val="nil"/>
              <w:left w:val="single" w:color="auto" w:sz="4" w:space="0"/>
              <w:bottom w:val="nil"/>
              <w:right w:val="single" w:color="auto" w:sz="4" w:space="0"/>
            </w:tcBorders>
            <w:vAlign w:val="center"/>
          </w:tcPr>
          <w:p>
            <w:pPr>
              <w:adjustRightInd w:val="0"/>
              <w:snapToGrid w:val="0"/>
              <w:spacing w:line="440" w:lineRule="exact"/>
              <w:jc w:val="center"/>
              <w:rPr>
                <w:rFonts w:ascii="仿宋_GB2312" w:eastAsia="仿宋_GB2312"/>
                <w:sz w:val="28"/>
                <w:szCs w:val="28"/>
              </w:rPr>
            </w:pPr>
            <w:r>
              <w:rPr>
                <w:rFonts w:hint="eastAsia" w:ascii="仿宋_GB2312" w:eastAsia="仿宋_GB2312"/>
                <w:sz w:val="28"/>
                <w:szCs w:val="28"/>
              </w:rPr>
              <w:t>联系</w:t>
            </w:r>
          </w:p>
          <w:p>
            <w:pPr>
              <w:adjustRightInd w:val="0"/>
              <w:snapToGrid w:val="0"/>
              <w:spacing w:line="440" w:lineRule="exact"/>
              <w:jc w:val="center"/>
              <w:rPr>
                <w:rFonts w:ascii="仿宋_GB2312" w:eastAsia="仿宋_GB2312"/>
                <w:sz w:val="28"/>
                <w:szCs w:val="28"/>
              </w:rPr>
            </w:pPr>
            <w:r>
              <w:rPr>
                <w:rFonts w:hint="eastAsia" w:ascii="仿宋_GB2312" w:eastAsia="仿宋_GB2312"/>
                <w:sz w:val="28"/>
                <w:szCs w:val="28"/>
              </w:rPr>
              <w:t>信息</w:t>
            </w:r>
          </w:p>
        </w:tc>
        <w:tc>
          <w:tcPr>
            <w:tcW w:w="1455" w:type="dxa"/>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仿宋_GB2312" w:eastAsia="仿宋_GB2312"/>
                <w:sz w:val="28"/>
                <w:szCs w:val="28"/>
              </w:rPr>
            </w:pPr>
            <w:r>
              <w:rPr>
                <w:rFonts w:hint="eastAsia" w:ascii="仿宋_GB2312" w:eastAsia="仿宋_GB2312"/>
                <w:sz w:val="28"/>
                <w:szCs w:val="28"/>
              </w:rPr>
              <w:t>姓名</w:t>
            </w:r>
          </w:p>
        </w:tc>
        <w:tc>
          <w:tcPr>
            <w:tcW w:w="2431" w:type="dxa"/>
            <w:gridSpan w:val="3"/>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bCs/>
                <w:sz w:val="24"/>
              </w:rPr>
            </w:pPr>
          </w:p>
        </w:tc>
        <w:tc>
          <w:tcPr>
            <w:tcW w:w="1395" w:type="dxa"/>
            <w:gridSpan w:val="4"/>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仿宋_GB2312" w:eastAsia="仿宋_GB2312"/>
                <w:sz w:val="28"/>
                <w:szCs w:val="28"/>
              </w:rPr>
            </w:pPr>
            <w:r>
              <w:rPr>
                <w:rFonts w:hint="eastAsia" w:ascii="仿宋_GB2312" w:eastAsia="仿宋_GB2312"/>
                <w:sz w:val="28"/>
                <w:szCs w:val="28"/>
              </w:rPr>
              <w:t>手机</w:t>
            </w:r>
          </w:p>
        </w:tc>
        <w:tc>
          <w:tcPr>
            <w:tcW w:w="2579" w:type="dxa"/>
            <w:gridSpan w:val="3"/>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1132" w:type="dxa"/>
            <w:vMerge w:val="continue"/>
            <w:tcBorders>
              <w:top w:val="nil"/>
              <w:left w:val="single" w:color="auto" w:sz="4" w:space="0"/>
              <w:bottom w:val="nil"/>
              <w:right w:val="single" w:color="auto" w:sz="4" w:space="0"/>
            </w:tcBorders>
            <w:vAlign w:val="center"/>
          </w:tcPr>
          <w:p>
            <w:pPr>
              <w:widowControl/>
              <w:jc w:val="left"/>
              <w:rPr>
                <w:rFonts w:ascii="仿宋_GB2312" w:eastAsia="仿宋_GB2312"/>
                <w:sz w:val="28"/>
                <w:szCs w:val="28"/>
              </w:rPr>
            </w:pPr>
          </w:p>
        </w:tc>
        <w:tc>
          <w:tcPr>
            <w:tcW w:w="1455" w:type="dxa"/>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仿宋_GB2312" w:eastAsia="仿宋_GB2312"/>
                <w:sz w:val="28"/>
                <w:szCs w:val="28"/>
              </w:rPr>
            </w:pPr>
            <w:r>
              <w:rPr>
                <w:rFonts w:hint="eastAsia" w:ascii="仿宋_GB2312" w:eastAsia="仿宋_GB2312"/>
                <w:sz w:val="28"/>
                <w:szCs w:val="28"/>
              </w:rPr>
              <w:t>固定电话</w:t>
            </w:r>
          </w:p>
        </w:tc>
        <w:tc>
          <w:tcPr>
            <w:tcW w:w="2431" w:type="dxa"/>
            <w:gridSpan w:val="3"/>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bCs/>
                <w:sz w:val="24"/>
              </w:rPr>
            </w:pPr>
          </w:p>
        </w:tc>
        <w:tc>
          <w:tcPr>
            <w:tcW w:w="1395" w:type="dxa"/>
            <w:gridSpan w:val="4"/>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仿宋_GB2312" w:eastAsia="仿宋_GB2312"/>
                <w:sz w:val="28"/>
                <w:szCs w:val="28"/>
              </w:rPr>
            </w:pPr>
            <w:r>
              <w:rPr>
                <w:rFonts w:hint="eastAsia" w:ascii="仿宋_GB2312" w:eastAsia="仿宋_GB2312"/>
                <w:sz w:val="28"/>
                <w:szCs w:val="28"/>
              </w:rPr>
              <w:t>电子邮箱</w:t>
            </w:r>
          </w:p>
        </w:tc>
        <w:tc>
          <w:tcPr>
            <w:tcW w:w="2579" w:type="dxa"/>
            <w:gridSpan w:val="3"/>
            <w:tcBorders>
              <w:top w:val="single" w:color="auto" w:sz="4" w:space="0"/>
              <w:left w:val="nil"/>
              <w:bottom w:val="single" w:color="auto" w:sz="4" w:space="0"/>
              <w:right w:val="single" w:color="auto" w:sz="4" w:space="0"/>
            </w:tcBorders>
            <w:vAlign w:val="center"/>
          </w:tcPr>
          <w:p>
            <w:pPr>
              <w:adjustRightInd w:val="0"/>
              <w:snapToGrid w:val="0"/>
              <w:spacing w:line="440" w:lineRule="exact"/>
              <w:ind w:firstLine="602" w:firstLineChars="250"/>
              <w:rPr>
                <w:rFonts w:ascii="仿宋_GB2312" w:eastAsia="仿宋_GB2312"/>
                <w:b/>
                <w:bCs/>
                <w:sz w:val="24"/>
              </w:rPr>
            </w:pPr>
            <w:r>
              <w:rPr>
                <w:rFonts w:hint="eastAsia" w:ascii="仿宋_GB2312" w:eastAsia="仿宋_GB2312"/>
                <w:b/>
                <w:bCs/>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67"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eastAsia="仿宋_GB2312"/>
                <w:sz w:val="28"/>
                <w:szCs w:val="28"/>
              </w:rPr>
            </w:pPr>
            <w:r>
              <w:rPr>
                <w:rFonts w:hint="eastAsia" w:ascii="仿宋_GB2312" w:eastAsia="仿宋_GB2312"/>
                <w:sz w:val="28"/>
                <w:szCs w:val="28"/>
              </w:rPr>
              <w:t>作品</w:t>
            </w:r>
          </w:p>
          <w:p>
            <w:pPr>
              <w:adjustRightInd w:val="0"/>
              <w:snapToGrid w:val="0"/>
              <w:spacing w:line="440" w:lineRule="exact"/>
              <w:jc w:val="center"/>
              <w:rPr>
                <w:rFonts w:ascii="仿宋_GB2312" w:eastAsia="仿宋_GB2312"/>
                <w:sz w:val="28"/>
                <w:szCs w:val="28"/>
              </w:rPr>
            </w:pPr>
            <w:r>
              <w:rPr>
                <w:rFonts w:hint="eastAsia" w:ascii="仿宋_GB2312" w:eastAsia="仿宋_GB2312"/>
                <w:sz w:val="28"/>
                <w:szCs w:val="28"/>
              </w:rPr>
              <w:t>特点</w:t>
            </w:r>
          </w:p>
        </w:tc>
        <w:tc>
          <w:tcPr>
            <w:tcW w:w="7860" w:type="dxa"/>
            <w:gridSpan w:val="11"/>
            <w:tcBorders>
              <w:top w:val="single" w:color="auto" w:sz="4" w:space="0"/>
              <w:left w:val="nil"/>
              <w:bottom w:val="single" w:color="auto" w:sz="4" w:space="0"/>
              <w:right w:val="single" w:color="auto" w:sz="4" w:space="0"/>
            </w:tcBorders>
          </w:tcPr>
          <w:p>
            <w:pPr>
              <w:spacing w:line="440" w:lineRule="exact"/>
              <w:rPr>
                <w:rFonts w:ascii="仿宋_GB2312" w:eastAsia="仿宋_GB2312"/>
                <w:sz w:val="28"/>
                <w:szCs w:val="28"/>
              </w:rPr>
            </w:pPr>
            <w:r>
              <w:rPr>
                <w:rFonts w:hint="eastAsia" w:ascii="仿宋_GB2312" w:eastAsia="仿宋_GB2312"/>
                <w:sz w:val="28"/>
                <w:szCs w:val="28"/>
              </w:rPr>
              <w:t>（包括作品简介、特色亮点等，300字以内）</w:t>
            </w:r>
          </w:p>
          <w:p>
            <w:pPr>
              <w:spacing w:line="440" w:lineRule="exact"/>
              <w:ind w:firstLine="560"/>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80"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eastAsia="仿宋_GB2312"/>
                <w:sz w:val="28"/>
                <w:szCs w:val="28"/>
              </w:rPr>
            </w:pPr>
            <w:r>
              <w:rPr>
                <w:rFonts w:hint="eastAsia" w:ascii="仿宋_GB2312" w:eastAsia="仿宋_GB2312"/>
                <w:sz w:val="28"/>
                <w:szCs w:val="28"/>
              </w:rPr>
              <w:t>作品安装运行说明</w:t>
            </w:r>
          </w:p>
        </w:tc>
        <w:tc>
          <w:tcPr>
            <w:tcW w:w="7860" w:type="dxa"/>
            <w:gridSpan w:val="11"/>
            <w:tcBorders>
              <w:top w:val="single" w:color="auto" w:sz="4" w:space="0"/>
              <w:left w:val="nil"/>
              <w:bottom w:val="single" w:color="auto" w:sz="4" w:space="0"/>
              <w:right w:val="single" w:color="auto" w:sz="4" w:space="0"/>
            </w:tcBorders>
          </w:tcPr>
          <w:p>
            <w:pPr>
              <w:adjustRightInd w:val="0"/>
              <w:snapToGrid w:val="0"/>
              <w:spacing w:line="440" w:lineRule="exact"/>
              <w:rPr>
                <w:rFonts w:ascii="仿宋_GB2312" w:eastAsia="仿宋_GB2312"/>
                <w:sz w:val="28"/>
                <w:szCs w:val="28"/>
              </w:rPr>
            </w:pPr>
            <w:r>
              <w:rPr>
                <w:rFonts w:hint="eastAsia" w:ascii="仿宋_GB2312" w:eastAsia="仿宋_GB2312"/>
                <w:sz w:val="28"/>
                <w:szCs w:val="28"/>
              </w:rPr>
              <w:t>（安装运行所需环境，评审专用临时用户名、密码等,300字以内）</w:t>
            </w:r>
          </w:p>
          <w:p>
            <w:pPr>
              <w:rPr>
                <w:rFonts w:ascii="仿宋_GB2312" w:eastAsia="仿宋_GB2312"/>
                <w:sz w:val="28"/>
                <w:szCs w:val="28"/>
              </w:rPr>
            </w:pPr>
            <w:r>
              <w:rPr>
                <w:rFonts w:hint="eastAsia" w:ascii="仿宋_GB2312" w:eastAsia="仿宋_GB2312"/>
                <w:sz w:val="28"/>
                <w:szCs w:val="28"/>
              </w:rPr>
              <w:tab/>
            </w:r>
          </w:p>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74"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eastAsia="仿宋_GB2312"/>
                <w:sz w:val="28"/>
                <w:szCs w:val="28"/>
              </w:rPr>
            </w:pPr>
            <w:r>
              <w:rPr>
                <w:rFonts w:hint="eastAsia" w:ascii="仿宋_GB2312" w:eastAsia="仿宋_GB2312"/>
                <w:sz w:val="28"/>
                <w:szCs w:val="28"/>
              </w:rPr>
              <w:t>共享</w:t>
            </w:r>
          </w:p>
          <w:p>
            <w:pPr>
              <w:adjustRightInd w:val="0"/>
              <w:snapToGrid w:val="0"/>
              <w:spacing w:line="440" w:lineRule="exact"/>
              <w:jc w:val="center"/>
              <w:rPr>
                <w:rFonts w:ascii="仿宋_GB2312" w:eastAsia="仿宋_GB2312"/>
                <w:sz w:val="28"/>
                <w:szCs w:val="28"/>
              </w:rPr>
            </w:pPr>
            <w:r>
              <w:rPr>
                <w:rFonts w:hint="eastAsia" w:ascii="仿宋_GB2312" w:eastAsia="仿宋_GB2312"/>
                <w:sz w:val="28"/>
                <w:szCs w:val="28"/>
              </w:rPr>
              <w:t>说明</w:t>
            </w:r>
          </w:p>
        </w:tc>
        <w:tc>
          <w:tcPr>
            <w:tcW w:w="7860" w:type="dxa"/>
            <w:gridSpan w:val="11"/>
            <w:tcBorders>
              <w:top w:val="single" w:color="auto" w:sz="4" w:space="0"/>
              <w:left w:val="nil"/>
              <w:bottom w:val="single" w:color="auto" w:sz="4" w:space="0"/>
              <w:right w:val="single" w:color="auto" w:sz="4" w:space="0"/>
            </w:tcBorders>
            <w:vAlign w:val="center"/>
          </w:tcPr>
          <w:p>
            <w:pPr>
              <w:spacing w:line="440" w:lineRule="exact"/>
              <w:rPr>
                <w:rFonts w:ascii="仿宋_GB2312" w:eastAsia="仿宋_GB2312"/>
                <w:sz w:val="28"/>
                <w:szCs w:val="28"/>
              </w:rPr>
            </w:pPr>
            <w:r>
              <w:rPr>
                <w:rFonts w:hint="eastAsia" w:ascii="仿宋_GB2312" w:eastAsia="仿宋_GB2312"/>
                <w:sz w:val="28"/>
                <w:szCs w:val="28"/>
              </w:rPr>
              <w:t>是否同意“组委会”将作品制作成集锦出版或在“交流活动”网站共享</w:t>
            </w:r>
          </w:p>
          <w:p>
            <w:pPr>
              <w:adjustRightInd w:val="0"/>
              <w:snapToGrid w:val="0"/>
              <w:spacing w:line="440" w:lineRule="exact"/>
              <w:ind w:firstLine="560"/>
              <w:rPr>
                <w:rFonts w:ascii="仿宋_GB2312" w:eastAsia="仿宋_GB2312"/>
                <w:sz w:val="28"/>
                <w:szCs w:val="28"/>
              </w:rPr>
            </w:pPr>
            <w:r>
              <w:rPr>
                <w:rFonts w:hint="eastAsia" w:ascii="仿宋_GB2312" w:eastAsia="仿宋_GB2312"/>
                <w:sz w:val="28"/>
                <w:szCs w:val="28"/>
              </w:rPr>
              <w:t xml:space="preserve">□是         □否   </w:t>
            </w:r>
          </w:p>
          <w:p>
            <w:pPr>
              <w:adjustRightInd w:val="0"/>
              <w:snapToGrid w:val="0"/>
              <w:spacing w:line="440" w:lineRule="exact"/>
              <w:rPr>
                <w:rFonts w:ascii="仿宋_GB2312" w:eastAsia="仿宋_GB2312"/>
                <w:sz w:val="28"/>
                <w:szCs w:val="28"/>
              </w:rPr>
            </w:pPr>
            <w:r>
              <w:rPr>
                <w:rFonts w:hint="eastAsia" w:ascii="仿宋_GB2312" w:eastAsia="仿宋_GB2312"/>
                <w:sz w:val="28"/>
                <w:szCs w:val="28"/>
              </w:rPr>
              <w:t>是否同意“组委会”将作品推荐给国家教育资源公共服务平台（</w:t>
            </w:r>
            <w:r>
              <w:fldChar w:fldCharType="begin"/>
            </w:r>
            <w:r>
              <w:instrText xml:space="preserve"> HYPERLINK "http://www.eduyun.cn" </w:instrText>
            </w:r>
            <w:r>
              <w:fldChar w:fldCharType="separate"/>
            </w:r>
            <w:r>
              <w:rPr>
                <w:rStyle w:val="29"/>
              </w:rPr>
              <w:t>www.eduyun.cn</w:t>
            </w:r>
            <w:r>
              <w:rPr>
                <w:rStyle w:val="29"/>
              </w:rPr>
              <w:fldChar w:fldCharType="end"/>
            </w:r>
            <w:r>
              <w:t>）</w:t>
            </w:r>
          </w:p>
          <w:p>
            <w:pPr>
              <w:adjustRightInd w:val="0"/>
              <w:snapToGrid w:val="0"/>
              <w:spacing w:line="440" w:lineRule="exact"/>
              <w:ind w:firstLine="560"/>
              <w:rPr>
                <w:rFonts w:ascii="仿宋_GB2312" w:eastAsia="仿宋_GB2312"/>
                <w:sz w:val="28"/>
                <w:szCs w:val="28"/>
              </w:rPr>
            </w:pPr>
            <w:r>
              <w:rPr>
                <w:rFonts w:hint="eastAsia" w:ascii="仿宋_GB2312" w:eastAsia="仿宋_GB2312"/>
                <w:sz w:val="28"/>
                <w:szCs w:val="28"/>
              </w:rPr>
              <w:t xml:space="preserve">□是         □否   </w:t>
            </w:r>
          </w:p>
        </w:tc>
      </w:tr>
    </w:tbl>
    <w:p>
      <w:pPr>
        <w:spacing w:line="440" w:lineRule="exact"/>
        <w:ind w:firstLine="560"/>
        <w:rPr>
          <w:rFonts w:ascii="仿宋_GB2312" w:eastAsia="仿宋_GB2312"/>
          <w:sz w:val="28"/>
          <w:szCs w:val="28"/>
        </w:rPr>
      </w:pPr>
      <w:r>
        <w:rPr>
          <w:rFonts w:hint="eastAsia" w:ascii="仿宋_GB2312" w:eastAsia="仿宋_GB2312"/>
          <w:sz w:val="28"/>
          <w:szCs w:val="28"/>
        </w:rPr>
        <w:t xml:space="preserve">我（们）在此申明所报送作品是我（们）原创构思并制作，不涉及他人的著作权。              </w:t>
      </w:r>
    </w:p>
    <w:p>
      <w:pPr>
        <w:spacing w:line="440" w:lineRule="exact"/>
        <w:ind w:firstLine="4200" w:firstLineChars="1500"/>
        <w:rPr>
          <w:rFonts w:ascii="仿宋_GB2312" w:eastAsia="仿宋_GB2312"/>
          <w:sz w:val="28"/>
          <w:szCs w:val="28"/>
        </w:rPr>
      </w:pPr>
    </w:p>
    <w:p>
      <w:pPr>
        <w:spacing w:line="440" w:lineRule="exact"/>
        <w:ind w:firstLine="4200" w:firstLineChars="1500"/>
        <w:rPr>
          <w:rFonts w:ascii="仿宋_GB2312" w:eastAsia="仿宋_GB2312"/>
          <w:sz w:val="28"/>
          <w:szCs w:val="28"/>
        </w:rPr>
      </w:pPr>
      <w:r>
        <w:rPr>
          <w:rFonts w:hint="eastAsia" w:ascii="仿宋_GB2312" w:eastAsia="仿宋_GB2312"/>
          <w:sz w:val="28"/>
          <w:szCs w:val="28"/>
        </w:rPr>
        <w:t>作者签名：</w:t>
      </w:r>
      <w:r>
        <w:rPr>
          <w:rFonts w:hint="eastAsia" w:ascii="仿宋_GB2312" w:eastAsia="仿宋_GB2312"/>
          <w:sz w:val="28"/>
          <w:szCs w:val="28"/>
          <w:u w:val="single"/>
        </w:rPr>
        <w:t xml:space="preserve">1.           </w:t>
      </w:r>
    </w:p>
    <w:p>
      <w:pPr>
        <w:spacing w:line="440" w:lineRule="exact"/>
        <w:ind w:firstLine="4200" w:firstLineChars="1500"/>
        <w:rPr>
          <w:rFonts w:ascii="仿宋_GB2312" w:eastAsia="仿宋_GB2312"/>
          <w:sz w:val="28"/>
          <w:szCs w:val="28"/>
          <w:u w:val="single"/>
        </w:rPr>
      </w:pPr>
      <w:r>
        <w:rPr>
          <w:rFonts w:hint="eastAsia" w:ascii="仿宋_GB2312" w:eastAsia="仿宋_GB2312"/>
          <w:sz w:val="28"/>
          <w:szCs w:val="28"/>
        </w:rPr>
        <w:t xml:space="preserve">          </w:t>
      </w:r>
      <w:r>
        <w:rPr>
          <w:rFonts w:hint="eastAsia" w:ascii="仿宋_GB2312" w:eastAsia="仿宋_GB2312"/>
          <w:sz w:val="28"/>
          <w:szCs w:val="28"/>
          <w:u w:val="single"/>
        </w:rPr>
        <w:t xml:space="preserve">2.           </w:t>
      </w:r>
    </w:p>
    <w:p>
      <w:pPr>
        <w:spacing w:line="440" w:lineRule="exact"/>
        <w:ind w:firstLine="4200" w:firstLineChars="1500"/>
        <w:rPr>
          <w:rFonts w:ascii="仿宋_GB2312" w:eastAsia="仿宋_GB2312"/>
          <w:sz w:val="28"/>
          <w:szCs w:val="28"/>
          <w:u w:val="single"/>
        </w:rPr>
      </w:pPr>
      <w:r>
        <w:rPr>
          <w:rFonts w:hint="eastAsia" w:ascii="仿宋_GB2312" w:eastAsia="仿宋_GB2312"/>
          <w:sz w:val="28"/>
          <w:szCs w:val="28"/>
        </w:rPr>
        <w:t xml:space="preserve">          </w:t>
      </w:r>
      <w:r>
        <w:rPr>
          <w:rFonts w:hint="eastAsia" w:ascii="仿宋_GB2312" w:eastAsia="仿宋_GB2312"/>
          <w:sz w:val="28"/>
          <w:szCs w:val="28"/>
          <w:u w:val="single"/>
        </w:rPr>
        <w:t xml:space="preserve">3.           </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tab/>
      </w:r>
    </w:p>
    <w:p>
      <w:pPr>
        <w:spacing w:line="440" w:lineRule="exact"/>
        <w:ind w:firstLine="5600" w:firstLineChars="2000"/>
        <w:rPr>
          <w:rFonts w:ascii="仿宋_GB2312" w:eastAsia="仿宋_GB2312"/>
          <w:sz w:val="28"/>
          <w:szCs w:val="28"/>
        </w:rPr>
      </w:pPr>
      <w:r>
        <w:rPr>
          <w:rFonts w:hint="eastAsia" w:ascii="仿宋_GB2312" w:eastAsia="仿宋_GB2312"/>
          <w:sz w:val="28"/>
          <w:szCs w:val="28"/>
        </w:rPr>
        <w:t>年   月    日</w:t>
      </w:r>
    </w:p>
    <w:p>
      <w:pPr>
        <w:spacing w:line="440" w:lineRule="exact"/>
        <w:jc w:val="both"/>
        <w:rPr>
          <w:rFonts w:ascii="楷体_GB2312" w:eastAsia="楷体_GB2312"/>
          <w:sz w:val="28"/>
          <w:szCs w:val="28"/>
        </w:rPr>
      </w:pPr>
      <w:r>
        <w:rPr>
          <w:rFonts w:hint="eastAsia" w:ascii="仿宋_GB2312" w:hAnsi="宋体" w:eastAsia="仿宋_GB2312"/>
          <w:sz w:val="30"/>
          <w:szCs w:val="30"/>
        </w:rPr>
        <w:br w:type="page"/>
      </w:r>
      <w:r>
        <w:rPr>
          <w:rFonts w:hint="eastAsia" w:ascii="楷体_GB2312" w:eastAsia="楷体_GB2312"/>
          <w:sz w:val="32"/>
          <w:szCs w:val="32"/>
        </w:rPr>
        <w:t>附表</w:t>
      </w:r>
      <w:r>
        <w:rPr>
          <w:rFonts w:ascii="楷体_GB2312" w:eastAsia="楷体_GB2312"/>
          <w:sz w:val="32"/>
          <w:szCs w:val="32"/>
        </w:rPr>
        <w:t>2</w:t>
      </w:r>
    </w:p>
    <w:p>
      <w:pPr>
        <w:spacing w:line="440" w:lineRule="exact"/>
        <w:jc w:val="center"/>
        <w:rPr>
          <w:rFonts w:ascii="仿宋_GB2312" w:hAnsi="宋体" w:eastAsia="仿宋_GB2312"/>
          <w:b/>
          <w:sz w:val="44"/>
          <w:szCs w:val="44"/>
        </w:rPr>
      </w:pPr>
      <w:r>
        <w:rPr>
          <w:rFonts w:hint="eastAsia" w:ascii="仿宋_GB2312" w:hAnsi="宋体" w:eastAsia="仿宋_GB2312"/>
          <w:b/>
          <w:sz w:val="44"/>
          <w:szCs w:val="44"/>
        </w:rPr>
        <w:t>作品登记表</w:t>
      </w:r>
    </w:p>
    <w:p>
      <w:pPr>
        <w:spacing w:line="440" w:lineRule="exact"/>
        <w:jc w:val="center"/>
        <w:rPr>
          <w:rFonts w:ascii="仿宋_GB2312" w:hAnsi="宋体" w:eastAsia="仿宋_GB2312"/>
          <w:b/>
          <w:bCs/>
          <w:sz w:val="32"/>
          <w:szCs w:val="32"/>
        </w:rPr>
      </w:pPr>
    </w:p>
    <w:p>
      <w:pPr>
        <w:spacing w:line="440" w:lineRule="exact"/>
        <w:jc w:val="center"/>
        <w:rPr>
          <w:rFonts w:ascii="仿宋_GB2312" w:hAnsi="宋体" w:eastAsia="仿宋_GB2312"/>
          <w:b/>
          <w:bCs/>
          <w:sz w:val="32"/>
          <w:szCs w:val="32"/>
        </w:rPr>
      </w:pPr>
      <w:r>
        <w:rPr>
          <w:rFonts w:hint="eastAsia" w:ascii="仿宋_GB2312" w:eastAsia="仿宋_GB2312"/>
          <w:sz w:val="24"/>
        </w:rPr>
        <w:t>（信息技术创新教学案例、教师网络空间应用案例、信息化教学课程案例）</w:t>
      </w:r>
    </w:p>
    <w:p>
      <w:pPr>
        <w:spacing w:line="440" w:lineRule="exact"/>
        <w:ind w:left="420" w:leftChars="200" w:firstLine="4597" w:firstLineChars="1642"/>
        <w:rPr>
          <w:rFonts w:ascii="仿宋_GB2312" w:eastAsia="仿宋_GB2312"/>
          <w:sz w:val="28"/>
          <w:szCs w:val="28"/>
          <w:u w:val="single"/>
        </w:rPr>
      </w:pPr>
      <w:r>
        <w:rPr>
          <w:rFonts w:hint="eastAsia" w:ascii="仿宋_GB2312" w:eastAsia="仿宋_GB2312"/>
          <w:sz w:val="28"/>
          <w:szCs w:val="28"/>
        </w:rPr>
        <w:t>作品编号：</w:t>
      </w:r>
      <w:r>
        <w:rPr>
          <w:rFonts w:hint="eastAsia" w:ascii="仿宋_GB2312" w:eastAsia="仿宋_GB2312"/>
          <w:sz w:val="28"/>
          <w:szCs w:val="28"/>
          <w:u w:val="single"/>
        </w:rPr>
        <w:t xml:space="preserve">                </w:t>
      </w:r>
    </w:p>
    <w:p>
      <w:pPr>
        <w:spacing w:line="440" w:lineRule="exact"/>
        <w:ind w:left="420" w:leftChars="200" w:firstLine="3778" w:firstLineChars="1344"/>
        <w:rPr>
          <w:rFonts w:ascii="仿宋_GB2312" w:eastAsia="仿宋_GB2312"/>
          <w:b/>
          <w:bCs/>
          <w:sz w:val="28"/>
          <w:szCs w:val="28"/>
          <w:u w:val="single"/>
        </w:rPr>
      </w:pPr>
      <w:r>
        <w:rPr>
          <w:rFonts w:hint="eastAsia" w:ascii="仿宋_GB2312" w:eastAsia="仿宋_GB2312"/>
          <w:b/>
          <w:bCs/>
          <w:sz w:val="28"/>
          <w:szCs w:val="28"/>
          <w:u w:val="single"/>
        </w:rPr>
        <w:t xml:space="preserve"> </w:t>
      </w:r>
    </w:p>
    <w:tbl>
      <w:tblPr>
        <w:tblStyle w:val="25"/>
        <w:tblW w:w="899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32"/>
        <w:gridCol w:w="1455"/>
        <w:gridCol w:w="730"/>
        <w:gridCol w:w="992"/>
        <w:gridCol w:w="709"/>
        <w:gridCol w:w="142"/>
        <w:gridCol w:w="850"/>
        <w:gridCol w:w="284"/>
        <w:gridCol w:w="119"/>
        <w:gridCol w:w="448"/>
        <w:gridCol w:w="841"/>
        <w:gridCol w:w="12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36"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eastAsia="仿宋_GB2312"/>
                <w:sz w:val="28"/>
                <w:szCs w:val="28"/>
              </w:rPr>
            </w:pPr>
            <w:r>
              <w:rPr>
                <w:rFonts w:hint="eastAsia" w:ascii="仿宋_GB2312" w:eastAsia="仿宋_GB2312"/>
                <w:sz w:val="28"/>
                <w:szCs w:val="28"/>
              </w:rPr>
              <w:t>作品</w:t>
            </w:r>
          </w:p>
          <w:p>
            <w:pPr>
              <w:adjustRightInd w:val="0"/>
              <w:snapToGrid w:val="0"/>
              <w:spacing w:line="440" w:lineRule="exact"/>
              <w:jc w:val="center"/>
              <w:rPr>
                <w:rFonts w:ascii="仿宋_GB2312" w:eastAsia="仿宋_GB2312"/>
                <w:sz w:val="28"/>
                <w:szCs w:val="28"/>
              </w:rPr>
            </w:pPr>
            <w:r>
              <w:rPr>
                <w:rFonts w:hint="eastAsia" w:ascii="仿宋_GB2312" w:eastAsia="仿宋_GB2312"/>
                <w:sz w:val="28"/>
                <w:szCs w:val="28"/>
              </w:rPr>
              <w:t>名称</w:t>
            </w:r>
          </w:p>
        </w:tc>
        <w:tc>
          <w:tcPr>
            <w:tcW w:w="2185"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eastAsia="仿宋_GB2312"/>
                <w:b/>
                <w:bCs/>
                <w:sz w:val="24"/>
              </w:rPr>
            </w:pPr>
            <w:r>
              <w:rPr>
                <w:rFonts w:hint="eastAsia" w:ascii="仿宋_GB2312" w:eastAsia="仿宋_GB2312"/>
                <w:b/>
                <w:bCs/>
                <w:color w:val="BEBEBE"/>
                <w:sz w:val="24"/>
              </w:rPr>
              <w:t>名称请勿使用《》</w:t>
            </w:r>
          </w:p>
        </w:tc>
        <w:tc>
          <w:tcPr>
            <w:tcW w:w="992"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eastAsia="仿宋_GB2312"/>
                <w:b/>
                <w:bCs/>
                <w:sz w:val="24"/>
              </w:rPr>
            </w:pPr>
            <w:r>
              <w:rPr>
                <w:rFonts w:hint="eastAsia" w:ascii="仿宋_GB2312" w:eastAsia="仿宋_GB2312"/>
                <w:sz w:val="28"/>
                <w:szCs w:val="28"/>
              </w:rPr>
              <w:t>学科</w:t>
            </w:r>
          </w:p>
        </w:tc>
        <w:tc>
          <w:tcPr>
            <w:tcW w:w="851"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eastAsia="仿宋_GB2312"/>
                <w:b/>
                <w:bCs/>
                <w:sz w:val="24"/>
              </w:rPr>
            </w:pPr>
          </w:p>
        </w:tc>
        <w:tc>
          <w:tcPr>
            <w:tcW w:w="850" w:type="dxa"/>
            <w:tcBorders>
              <w:top w:val="single" w:color="auto" w:sz="4" w:space="0"/>
              <w:left w:val="nil"/>
              <w:bottom w:val="single" w:color="auto" w:sz="4" w:space="0"/>
              <w:right w:val="single" w:color="auto" w:sz="4" w:space="0"/>
            </w:tcBorders>
            <w:vAlign w:val="center"/>
          </w:tcPr>
          <w:p>
            <w:pPr>
              <w:adjustRightInd w:val="0"/>
              <w:snapToGrid w:val="0"/>
              <w:rPr>
                <w:rFonts w:ascii="仿宋_GB2312" w:eastAsia="仿宋_GB2312"/>
                <w:sz w:val="28"/>
                <w:szCs w:val="28"/>
              </w:rPr>
            </w:pPr>
            <w:r>
              <w:rPr>
                <w:rFonts w:hint="eastAsia" w:ascii="仿宋_GB2312" w:eastAsia="仿宋_GB2312"/>
                <w:sz w:val="28"/>
                <w:szCs w:val="28"/>
              </w:rPr>
              <w:t>年级</w:t>
            </w:r>
          </w:p>
        </w:tc>
        <w:tc>
          <w:tcPr>
            <w:tcW w:w="851" w:type="dxa"/>
            <w:gridSpan w:val="3"/>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eastAsia="仿宋_GB2312"/>
                <w:sz w:val="28"/>
                <w:szCs w:val="28"/>
              </w:rPr>
            </w:pPr>
          </w:p>
        </w:tc>
        <w:tc>
          <w:tcPr>
            <w:tcW w:w="841" w:type="dxa"/>
            <w:tcBorders>
              <w:top w:val="single" w:color="auto" w:sz="4" w:space="0"/>
              <w:left w:val="nil"/>
              <w:bottom w:val="single" w:color="auto" w:sz="4" w:space="0"/>
              <w:right w:val="single" w:color="auto" w:sz="6" w:space="0"/>
            </w:tcBorders>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作品大小</w:t>
            </w:r>
          </w:p>
        </w:tc>
        <w:tc>
          <w:tcPr>
            <w:tcW w:w="1290" w:type="dxa"/>
            <w:tcBorders>
              <w:top w:val="single" w:color="auto" w:sz="4" w:space="0"/>
              <w:left w:val="nil"/>
              <w:bottom w:val="single" w:color="auto" w:sz="4" w:space="0"/>
              <w:right w:val="single" w:color="auto" w:sz="4" w:space="0"/>
            </w:tcBorders>
            <w:vAlign w:val="center"/>
          </w:tcPr>
          <w:p>
            <w:pPr>
              <w:adjustRightInd w:val="0"/>
              <w:snapToGrid w:val="0"/>
              <w:spacing w:line="440" w:lineRule="exact"/>
              <w:ind w:firstLine="420" w:firstLineChars="150"/>
              <w:jc w:val="left"/>
              <w:rPr>
                <w:rFonts w:ascii="仿宋_GB2312" w:eastAsia="仿宋_GB2312"/>
                <w:sz w:val="28"/>
                <w:szCs w:val="28"/>
              </w:rPr>
            </w:pPr>
            <w:r>
              <w:rPr>
                <w:rFonts w:hint="eastAsia" w:ascii="仿宋_GB2312" w:eastAsia="仿宋_GB2312"/>
                <w:sz w:val="28"/>
                <w:szCs w:val="28"/>
              </w:rPr>
              <w:t>MB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05" w:hRule="atLeast"/>
          <w:jc w:val="center"/>
        </w:trPr>
        <w:tc>
          <w:tcPr>
            <w:tcW w:w="1132" w:type="dxa"/>
            <w:vMerge w:val="restart"/>
            <w:tcBorders>
              <w:top w:val="nil"/>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eastAsia="仿宋_GB2312"/>
                <w:sz w:val="28"/>
                <w:szCs w:val="28"/>
              </w:rPr>
            </w:pPr>
          </w:p>
          <w:p>
            <w:pPr>
              <w:adjustRightInd w:val="0"/>
              <w:snapToGrid w:val="0"/>
              <w:spacing w:line="440" w:lineRule="exact"/>
              <w:jc w:val="center"/>
              <w:rPr>
                <w:rFonts w:ascii="仿宋_GB2312" w:eastAsia="仿宋_GB2312"/>
                <w:sz w:val="28"/>
                <w:szCs w:val="28"/>
              </w:rPr>
            </w:pPr>
            <w:r>
              <w:rPr>
                <w:rFonts w:hint="eastAsia" w:ascii="仿宋_GB2312" w:eastAsia="仿宋_GB2312"/>
                <w:sz w:val="28"/>
                <w:szCs w:val="28"/>
              </w:rPr>
              <w:t>项目</w:t>
            </w:r>
          </w:p>
        </w:tc>
        <w:tc>
          <w:tcPr>
            <w:tcW w:w="2185" w:type="dxa"/>
            <w:gridSpan w:val="2"/>
            <w:vMerge w:val="restart"/>
            <w:tcBorders>
              <w:top w:val="nil"/>
              <w:left w:val="nil"/>
              <w:bottom w:val="nil"/>
              <w:right w:val="single" w:color="auto" w:sz="4" w:space="0"/>
            </w:tcBorders>
            <w:vAlign w:val="center"/>
          </w:tcPr>
          <w:p>
            <w:pPr>
              <w:adjustRightInd w:val="0"/>
              <w:snapToGrid w:val="0"/>
              <w:spacing w:line="440" w:lineRule="exact"/>
              <w:jc w:val="center"/>
              <w:rPr>
                <w:rFonts w:ascii="仿宋_GB2312" w:eastAsia="仿宋_GB2312"/>
                <w:sz w:val="24"/>
              </w:rPr>
            </w:pPr>
            <w:r>
              <w:rPr>
                <w:rFonts w:hint="eastAsia" w:ascii="仿宋_GB2312" w:eastAsia="仿宋_GB2312"/>
                <w:sz w:val="28"/>
                <w:szCs w:val="28"/>
              </w:rPr>
              <w:t>基础教育组</w:t>
            </w:r>
          </w:p>
        </w:tc>
        <w:tc>
          <w:tcPr>
            <w:tcW w:w="2977" w:type="dxa"/>
            <w:gridSpan w:val="5"/>
            <w:vMerge w:val="restart"/>
            <w:tcBorders>
              <w:top w:val="nil"/>
              <w:left w:val="nil"/>
              <w:bottom w:val="nil"/>
              <w:right w:val="single" w:color="auto" w:sz="4" w:space="0"/>
            </w:tcBorders>
            <w:vAlign w:val="center"/>
          </w:tcPr>
          <w:p>
            <w:pPr>
              <w:adjustRightInd w:val="0"/>
              <w:snapToGrid w:val="0"/>
              <w:rPr>
                <w:rFonts w:ascii="仿宋_GB2312" w:eastAsia="仿宋_GB2312"/>
                <w:sz w:val="24"/>
              </w:rPr>
            </w:pPr>
            <w:r>
              <w:rPr>
                <w:rFonts w:hint="eastAsia" w:ascii="仿宋_GB2312" w:eastAsia="仿宋_GB2312"/>
                <w:sz w:val="24"/>
              </w:rPr>
              <w:t>信息技术创新教学案例□</w:t>
            </w:r>
          </w:p>
        </w:tc>
        <w:tc>
          <w:tcPr>
            <w:tcW w:w="2698" w:type="dxa"/>
            <w:gridSpan w:val="4"/>
            <w:tcBorders>
              <w:top w:val="single" w:color="auto" w:sz="4" w:space="0"/>
              <w:left w:val="nil"/>
              <w:bottom w:val="single" w:color="auto" w:sz="4" w:space="0"/>
              <w:right w:val="single" w:color="auto" w:sz="4" w:space="0"/>
            </w:tcBorders>
            <w:vAlign w:val="center"/>
          </w:tcPr>
          <w:p>
            <w:pPr>
              <w:adjustRightInd w:val="0"/>
              <w:snapToGrid w:val="0"/>
              <w:rPr>
                <w:rFonts w:ascii="仿宋_GB2312" w:eastAsia="仿宋_GB2312"/>
                <w:sz w:val="24"/>
              </w:rPr>
            </w:pPr>
            <w:r>
              <w:rPr>
                <w:rFonts w:hint="eastAsia" w:ascii="仿宋_GB2312" w:eastAsia="仿宋_GB2312"/>
                <w:sz w:val="24"/>
              </w:rPr>
              <w:t>幼儿教育□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10" w:hRule="atLeast"/>
          <w:jc w:val="center"/>
        </w:trPr>
        <w:tc>
          <w:tcPr>
            <w:tcW w:w="113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2185" w:type="dxa"/>
            <w:gridSpan w:val="2"/>
            <w:vMerge w:val="continue"/>
            <w:tcBorders>
              <w:top w:val="nil"/>
              <w:left w:val="nil"/>
              <w:bottom w:val="nil"/>
              <w:right w:val="single" w:color="auto" w:sz="4" w:space="0"/>
            </w:tcBorders>
            <w:vAlign w:val="center"/>
          </w:tcPr>
          <w:p>
            <w:pPr>
              <w:widowControl/>
              <w:jc w:val="left"/>
              <w:rPr>
                <w:rFonts w:ascii="仿宋_GB2312" w:eastAsia="仿宋_GB2312"/>
                <w:sz w:val="24"/>
              </w:rPr>
            </w:pPr>
          </w:p>
        </w:tc>
        <w:tc>
          <w:tcPr>
            <w:tcW w:w="2977" w:type="dxa"/>
            <w:gridSpan w:val="5"/>
            <w:vMerge w:val="continue"/>
            <w:tcBorders>
              <w:top w:val="nil"/>
              <w:left w:val="nil"/>
              <w:bottom w:val="nil"/>
              <w:right w:val="single" w:color="auto" w:sz="4" w:space="0"/>
            </w:tcBorders>
            <w:vAlign w:val="center"/>
          </w:tcPr>
          <w:p>
            <w:pPr>
              <w:widowControl/>
              <w:jc w:val="left"/>
              <w:rPr>
                <w:rFonts w:ascii="仿宋_GB2312" w:eastAsia="仿宋_GB2312"/>
                <w:sz w:val="24"/>
              </w:rPr>
            </w:pPr>
          </w:p>
        </w:tc>
        <w:tc>
          <w:tcPr>
            <w:tcW w:w="2698" w:type="dxa"/>
            <w:gridSpan w:val="4"/>
            <w:tcBorders>
              <w:top w:val="single" w:color="auto" w:sz="4" w:space="0"/>
              <w:left w:val="nil"/>
              <w:bottom w:val="single" w:color="auto" w:sz="4" w:space="0"/>
              <w:right w:val="single" w:color="auto" w:sz="4" w:space="0"/>
            </w:tcBorders>
            <w:vAlign w:val="center"/>
          </w:tcPr>
          <w:p>
            <w:pPr>
              <w:adjustRightInd w:val="0"/>
              <w:snapToGrid w:val="0"/>
              <w:rPr>
                <w:rFonts w:ascii="仿宋_GB2312" w:eastAsia="仿宋_GB2312"/>
                <w:sz w:val="24"/>
              </w:rPr>
            </w:pPr>
            <w:r>
              <w:rPr>
                <w:rFonts w:hint="eastAsia" w:ascii="仿宋_GB2312" w:eastAsia="仿宋_GB2312"/>
                <w:sz w:val="24"/>
              </w:rPr>
              <w:t>特殊教育□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36" w:hRule="atLeast"/>
          <w:jc w:val="center"/>
        </w:trPr>
        <w:tc>
          <w:tcPr>
            <w:tcW w:w="113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2185" w:type="dxa"/>
            <w:gridSpan w:val="2"/>
            <w:vMerge w:val="continue"/>
            <w:tcBorders>
              <w:top w:val="nil"/>
              <w:left w:val="nil"/>
              <w:bottom w:val="nil"/>
              <w:right w:val="single" w:color="auto" w:sz="4" w:space="0"/>
            </w:tcBorders>
            <w:vAlign w:val="center"/>
          </w:tcPr>
          <w:p>
            <w:pPr>
              <w:widowControl/>
              <w:jc w:val="left"/>
              <w:rPr>
                <w:rFonts w:ascii="仿宋_GB2312" w:eastAsia="仿宋_GB2312"/>
                <w:sz w:val="24"/>
              </w:rPr>
            </w:pPr>
          </w:p>
        </w:tc>
        <w:tc>
          <w:tcPr>
            <w:tcW w:w="2977" w:type="dxa"/>
            <w:gridSpan w:val="5"/>
            <w:vMerge w:val="restart"/>
            <w:tcBorders>
              <w:top w:val="nil"/>
              <w:left w:val="nil"/>
              <w:bottom w:val="nil"/>
              <w:right w:val="single" w:color="auto" w:sz="4" w:space="0"/>
            </w:tcBorders>
            <w:vAlign w:val="center"/>
          </w:tcPr>
          <w:p>
            <w:pPr>
              <w:adjustRightInd w:val="0"/>
              <w:snapToGrid w:val="0"/>
              <w:rPr>
                <w:rFonts w:ascii="仿宋_GB2312" w:eastAsia="仿宋_GB2312"/>
                <w:sz w:val="24"/>
              </w:rPr>
            </w:pPr>
            <w:r>
              <w:rPr>
                <w:rFonts w:hint="eastAsia" w:ascii="仿宋_GB2312" w:eastAsia="仿宋_GB2312"/>
                <w:sz w:val="24"/>
              </w:rPr>
              <w:t>信息技术创新教学案例□教师网络空间应用案例□</w:t>
            </w:r>
          </w:p>
        </w:tc>
        <w:tc>
          <w:tcPr>
            <w:tcW w:w="2698" w:type="dxa"/>
            <w:gridSpan w:val="4"/>
            <w:tcBorders>
              <w:top w:val="single" w:color="auto" w:sz="4" w:space="0"/>
              <w:left w:val="nil"/>
              <w:bottom w:val="single" w:color="auto" w:sz="4" w:space="0"/>
              <w:right w:val="single" w:color="auto" w:sz="4" w:space="0"/>
            </w:tcBorders>
            <w:vAlign w:val="center"/>
          </w:tcPr>
          <w:p>
            <w:pPr>
              <w:adjustRightInd w:val="0"/>
              <w:snapToGrid w:val="0"/>
              <w:rPr>
                <w:rFonts w:ascii="仿宋_GB2312" w:eastAsia="仿宋_GB2312"/>
                <w:sz w:val="24"/>
              </w:rPr>
            </w:pPr>
            <w:r>
              <w:rPr>
                <w:rFonts w:hint="eastAsia" w:ascii="仿宋_GB2312" w:eastAsia="仿宋_GB2312"/>
                <w:sz w:val="24"/>
              </w:rPr>
              <w:t>教学点□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36" w:hRule="atLeast"/>
          <w:jc w:val="center"/>
        </w:trPr>
        <w:tc>
          <w:tcPr>
            <w:tcW w:w="113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2185" w:type="dxa"/>
            <w:gridSpan w:val="2"/>
            <w:vMerge w:val="continue"/>
            <w:tcBorders>
              <w:top w:val="nil"/>
              <w:left w:val="nil"/>
              <w:bottom w:val="nil"/>
              <w:right w:val="single" w:color="auto" w:sz="4" w:space="0"/>
            </w:tcBorders>
            <w:vAlign w:val="center"/>
          </w:tcPr>
          <w:p>
            <w:pPr>
              <w:widowControl/>
              <w:jc w:val="left"/>
              <w:rPr>
                <w:rFonts w:ascii="仿宋_GB2312" w:eastAsia="仿宋_GB2312"/>
                <w:sz w:val="24"/>
              </w:rPr>
            </w:pPr>
          </w:p>
        </w:tc>
        <w:tc>
          <w:tcPr>
            <w:tcW w:w="2977" w:type="dxa"/>
            <w:gridSpan w:val="5"/>
            <w:vMerge w:val="continue"/>
            <w:tcBorders>
              <w:top w:val="nil"/>
              <w:left w:val="nil"/>
              <w:bottom w:val="nil"/>
              <w:right w:val="single" w:color="auto" w:sz="4" w:space="0"/>
            </w:tcBorders>
            <w:vAlign w:val="center"/>
          </w:tcPr>
          <w:p>
            <w:pPr>
              <w:widowControl/>
              <w:jc w:val="left"/>
              <w:rPr>
                <w:rFonts w:ascii="仿宋_GB2312" w:eastAsia="仿宋_GB2312"/>
                <w:sz w:val="24"/>
              </w:rPr>
            </w:pPr>
          </w:p>
        </w:tc>
        <w:tc>
          <w:tcPr>
            <w:tcW w:w="2698" w:type="dxa"/>
            <w:gridSpan w:val="4"/>
            <w:tcBorders>
              <w:top w:val="single" w:color="auto" w:sz="4" w:space="0"/>
              <w:left w:val="nil"/>
              <w:bottom w:val="single" w:color="auto" w:sz="4" w:space="0"/>
              <w:right w:val="single" w:color="auto" w:sz="4" w:space="0"/>
            </w:tcBorders>
            <w:vAlign w:val="center"/>
          </w:tcPr>
          <w:p>
            <w:pPr>
              <w:adjustRightInd w:val="0"/>
              <w:snapToGrid w:val="0"/>
              <w:rPr>
                <w:rFonts w:ascii="仿宋_GB2312" w:eastAsia="仿宋_GB2312"/>
                <w:sz w:val="24"/>
              </w:rPr>
            </w:pPr>
            <w:r>
              <w:rPr>
                <w:rFonts w:hint="eastAsia" w:ascii="仿宋_GB2312" w:eastAsia="仿宋_GB2312"/>
                <w:sz w:val="24"/>
              </w:rPr>
              <w:t>小学□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36" w:hRule="atLeast"/>
          <w:jc w:val="center"/>
        </w:trPr>
        <w:tc>
          <w:tcPr>
            <w:tcW w:w="113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2185" w:type="dxa"/>
            <w:gridSpan w:val="2"/>
            <w:vMerge w:val="continue"/>
            <w:tcBorders>
              <w:top w:val="nil"/>
              <w:left w:val="nil"/>
              <w:bottom w:val="nil"/>
              <w:right w:val="single" w:color="auto" w:sz="4" w:space="0"/>
            </w:tcBorders>
            <w:vAlign w:val="center"/>
          </w:tcPr>
          <w:p>
            <w:pPr>
              <w:widowControl/>
              <w:jc w:val="left"/>
              <w:rPr>
                <w:rFonts w:ascii="仿宋_GB2312" w:eastAsia="仿宋_GB2312"/>
                <w:sz w:val="24"/>
              </w:rPr>
            </w:pPr>
          </w:p>
        </w:tc>
        <w:tc>
          <w:tcPr>
            <w:tcW w:w="2977" w:type="dxa"/>
            <w:gridSpan w:val="5"/>
            <w:vMerge w:val="continue"/>
            <w:tcBorders>
              <w:top w:val="nil"/>
              <w:left w:val="nil"/>
              <w:bottom w:val="nil"/>
              <w:right w:val="single" w:color="auto" w:sz="4" w:space="0"/>
            </w:tcBorders>
            <w:vAlign w:val="center"/>
          </w:tcPr>
          <w:p>
            <w:pPr>
              <w:widowControl/>
              <w:jc w:val="left"/>
              <w:rPr>
                <w:rFonts w:ascii="仿宋_GB2312" w:eastAsia="仿宋_GB2312"/>
                <w:sz w:val="24"/>
              </w:rPr>
            </w:pPr>
          </w:p>
        </w:tc>
        <w:tc>
          <w:tcPr>
            <w:tcW w:w="2698" w:type="dxa"/>
            <w:gridSpan w:val="4"/>
            <w:tcBorders>
              <w:top w:val="single" w:color="auto" w:sz="4" w:space="0"/>
              <w:left w:val="nil"/>
              <w:bottom w:val="single" w:color="auto" w:sz="4" w:space="0"/>
              <w:right w:val="single" w:color="auto" w:sz="4" w:space="0"/>
            </w:tcBorders>
            <w:vAlign w:val="center"/>
          </w:tcPr>
          <w:p>
            <w:pPr>
              <w:adjustRightInd w:val="0"/>
              <w:snapToGrid w:val="0"/>
              <w:rPr>
                <w:rFonts w:ascii="仿宋_GB2312" w:eastAsia="仿宋_GB2312"/>
                <w:sz w:val="24"/>
              </w:rPr>
            </w:pPr>
            <w:r>
              <w:rPr>
                <w:rFonts w:hint="eastAsia" w:ascii="仿宋_GB2312" w:eastAsia="仿宋_GB2312"/>
                <w:sz w:val="24"/>
              </w:rPr>
              <w:t>初中□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36" w:hRule="atLeast"/>
          <w:jc w:val="center"/>
        </w:trPr>
        <w:tc>
          <w:tcPr>
            <w:tcW w:w="113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2185" w:type="dxa"/>
            <w:gridSpan w:val="2"/>
            <w:vMerge w:val="continue"/>
            <w:tcBorders>
              <w:top w:val="nil"/>
              <w:left w:val="nil"/>
              <w:bottom w:val="nil"/>
              <w:right w:val="single" w:color="auto" w:sz="4" w:space="0"/>
            </w:tcBorders>
            <w:vAlign w:val="center"/>
          </w:tcPr>
          <w:p>
            <w:pPr>
              <w:widowControl/>
              <w:jc w:val="left"/>
              <w:rPr>
                <w:rFonts w:ascii="仿宋_GB2312" w:eastAsia="仿宋_GB2312"/>
                <w:sz w:val="24"/>
              </w:rPr>
            </w:pPr>
          </w:p>
        </w:tc>
        <w:tc>
          <w:tcPr>
            <w:tcW w:w="2977" w:type="dxa"/>
            <w:gridSpan w:val="5"/>
            <w:vMerge w:val="continue"/>
            <w:tcBorders>
              <w:top w:val="nil"/>
              <w:left w:val="nil"/>
              <w:bottom w:val="nil"/>
              <w:right w:val="single" w:color="auto" w:sz="4" w:space="0"/>
            </w:tcBorders>
            <w:vAlign w:val="center"/>
          </w:tcPr>
          <w:p>
            <w:pPr>
              <w:widowControl/>
              <w:jc w:val="left"/>
              <w:rPr>
                <w:rFonts w:ascii="仿宋_GB2312" w:eastAsia="仿宋_GB2312"/>
                <w:sz w:val="24"/>
              </w:rPr>
            </w:pPr>
          </w:p>
        </w:tc>
        <w:tc>
          <w:tcPr>
            <w:tcW w:w="2698" w:type="dxa"/>
            <w:gridSpan w:val="4"/>
            <w:tcBorders>
              <w:top w:val="single" w:color="auto" w:sz="4" w:space="0"/>
              <w:left w:val="nil"/>
              <w:bottom w:val="single" w:color="auto" w:sz="4" w:space="0"/>
              <w:right w:val="single" w:color="auto" w:sz="4" w:space="0"/>
            </w:tcBorders>
            <w:vAlign w:val="center"/>
          </w:tcPr>
          <w:p>
            <w:pPr>
              <w:adjustRightInd w:val="0"/>
              <w:snapToGrid w:val="0"/>
              <w:rPr>
                <w:rFonts w:ascii="仿宋_GB2312" w:eastAsia="仿宋_GB2312"/>
                <w:sz w:val="24"/>
              </w:rPr>
            </w:pPr>
            <w:r>
              <w:rPr>
                <w:rFonts w:hint="eastAsia" w:ascii="仿宋_GB2312" w:eastAsia="仿宋_GB2312"/>
                <w:sz w:val="24"/>
              </w:rPr>
              <w:t>高中□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36" w:hRule="atLeast"/>
          <w:jc w:val="center"/>
        </w:trPr>
        <w:tc>
          <w:tcPr>
            <w:tcW w:w="113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8"/>
                <w:szCs w:val="28"/>
              </w:rPr>
            </w:pPr>
          </w:p>
        </w:tc>
        <w:tc>
          <w:tcPr>
            <w:tcW w:w="2185" w:type="dxa"/>
            <w:gridSpan w:val="2"/>
            <w:tcBorders>
              <w:top w:val="single" w:color="auto" w:sz="4" w:space="0"/>
              <w:left w:val="nil"/>
              <w:bottom w:val="single" w:color="auto" w:sz="4" w:space="0"/>
              <w:right w:val="single" w:color="auto" w:sz="4" w:space="0"/>
            </w:tcBorders>
            <w:vAlign w:val="center"/>
          </w:tcPr>
          <w:p>
            <w:pPr>
              <w:adjustRightInd w:val="0"/>
              <w:snapToGrid w:val="0"/>
              <w:spacing w:line="440" w:lineRule="exact"/>
              <w:rPr>
                <w:rFonts w:ascii="仿宋_GB2312" w:eastAsia="仿宋_GB2312"/>
                <w:sz w:val="28"/>
                <w:szCs w:val="28"/>
              </w:rPr>
            </w:pPr>
            <w:r>
              <w:rPr>
                <w:rFonts w:hint="eastAsia" w:ascii="仿宋_GB2312" w:eastAsia="仿宋_GB2312"/>
                <w:sz w:val="28"/>
                <w:szCs w:val="28"/>
              </w:rPr>
              <w:t>中等职业教育组</w:t>
            </w:r>
          </w:p>
        </w:tc>
        <w:tc>
          <w:tcPr>
            <w:tcW w:w="5675" w:type="dxa"/>
            <w:gridSpan w:val="9"/>
            <w:tcBorders>
              <w:top w:val="single" w:color="auto" w:sz="4" w:space="0"/>
              <w:left w:val="nil"/>
              <w:bottom w:val="single" w:color="auto" w:sz="4" w:space="0"/>
              <w:right w:val="single" w:color="auto" w:sz="4" w:space="0"/>
            </w:tcBorders>
            <w:vAlign w:val="center"/>
          </w:tcPr>
          <w:p>
            <w:pPr>
              <w:adjustRightInd w:val="0"/>
              <w:snapToGrid w:val="0"/>
              <w:rPr>
                <w:rFonts w:ascii="仿宋_GB2312" w:eastAsia="仿宋_GB2312"/>
                <w:sz w:val="24"/>
              </w:rPr>
            </w:pPr>
            <w:r>
              <w:rPr>
                <w:rFonts w:hint="eastAsia" w:ascii="仿宋_GB2312" w:eastAsia="仿宋_GB2312"/>
                <w:sz w:val="24"/>
              </w:rPr>
              <w:t>信息化教学课程案例□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64" w:hRule="atLeast"/>
          <w:jc w:val="center"/>
        </w:trPr>
        <w:tc>
          <w:tcPr>
            <w:tcW w:w="1132" w:type="dxa"/>
            <w:vMerge w:val="restart"/>
            <w:tcBorders>
              <w:top w:val="nil"/>
              <w:left w:val="single" w:color="auto" w:sz="4" w:space="0"/>
              <w:bottom w:val="nil"/>
              <w:right w:val="single" w:color="auto" w:sz="4" w:space="0"/>
            </w:tcBorders>
            <w:vAlign w:val="center"/>
          </w:tcPr>
          <w:p>
            <w:pPr>
              <w:adjustRightInd w:val="0"/>
              <w:snapToGrid w:val="0"/>
              <w:spacing w:line="440" w:lineRule="exact"/>
              <w:jc w:val="center"/>
              <w:rPr>
                <w:rFonts w:ascii="仿宋_GB2312" w:eastAsia="仿宋_GB2312"/>
                <w:sz w:val="28"/>
                <w:szCs w:val="28"/>
              </w:rPr>
            </w:pPr>
            <w:r>
              <w:rPr>
                <w:rFonts w:hint="eastAsia" w:ascii="仿宋_GB2312" w:eastAsia="仿宋_GB2312"/>
                <w:sz w:val="28"/>
                <w:szCs w:val="28"/>
              </w:rPr>
              <w:t>作者</w:t>
            </w:r>
          </w:p>
          <w:p>
            <w:pPr>
              <w:adjustRightInd w:val="0"/>
              <w:snapToGrid w:val="0"/>
              <w:spacing w:line="440" w:lineRule="exact"/>
              <w:jc w:val="center"/>
              <w:rPr>
                <w:rFonts w:ascii="仿宋_GB2312" w:eastAsia="仿宋_GB2312"/>
                <w:sz w:val="28"/>
                <w:szCs w:val="28"/>
              </w:rPr>
            </w:pPr>
            <w:r>
              <w:rPr>
                <w:rFonts w:hint="eastAsia" w:ascii="仿宋_GB2312" w:eastAsia="仿宋_GB2312"/>
                <w:sz w:val="28"/>
                <w:szCs w:val="28"/>
              </w:rPr>
              <w:t>信息</w:t>
            </w:r>
          </w:p>
          <w:p>
            <w:pPr>
              <w:adjustRightInd w:val="0"/>
              <w:snapToGrid w:val="0"/>
              <w:spacing w:line="440" w:lineRule="exact"/>
              <w:rPr>
                <w:rFonts w:ascii="仿宋_GB2312" w:eastAsia="仿宋_GB2312"/>
                <w:b/>
                <w:bCs/>
              </w:rPr>
            </w:pPr>
          </w:p>
        </w:tc>
        <w:tc>
          <w:tcPr>
            <w:tcW w:w="2185" w:type="dxa"/>
            <w:gridSpan w:val="2"/>
            <w:tcBorders>
              <w:top w:val="single" w:color="auto" w:sz="4" w:space="0"/>
              <w:left w:val="nil"/>
              <w:bottom w:val="single" w:color="auto" w:sz="4" w:space="0"/>
              <w:right w:val="single" w:color="auto" w:sz="4" w:space="0"/>
            </w:tcBorders>
            <w:vAlign w:val="center"/>
          </w:tcPr>
          <w:p>
            <w:pPr>
              <w:adjustRightInd w:val="0"/>
              <w:snapToGrid w:val="0"/>
              <w:spacing w:line="440" w:lineRule="exact"/>
              <w:ind w:firstLine="560"/>
              <w:rPr>
                <w:rFonts w:ascii="仿宋_GB2312" w:eastAsia="仿宋_GB2312"/>
                <w:sz w:val="28"/>
                <w:szCs w:val="28"/>
              </w:rPr>
            </w:pPr>
            <w:r>
              <w:rPr>
                <w:rFonts w:hint="eastAsia" w:ascii="仿宋_GB2312" w:eastAsia="仿宋_GB2312"/>
                <w:sz w:val="28"/>
                <w:szCs w:val="28"/>
              </w:rPr>
              <w:t>姓名</w:t>
            </w:r>
          </w:p>
        </w:tc>
        <w:tc>
          <w:tcPr>
            <w:tcW w:w="5675" w:type="dxa"/>
            <w:gridSpan w:val="9"/>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仿宋_GB2312" w:eastAsia="仿宋_GB2312"/>
                <w:sz w:val="28"/>
                <w:szCs w:val="28"/>
              </w:rPr>
            </w:pPr>
            <w:r>
              <w:rPr>
                <w:rFonts w:hint="eastAsia" w:ascii="仿宋_GB2312" w:eastAsia="仿宋_GB2312"/>
                <w:sz w:val="28"/>
                <w:szCs w:val="28"/>
              </w:rPr>
              <w:t>所在单位</w:t>
            </w:r>
            <w:r>
              <w:rPr>
                <w:rFonts w:hint="eastAsia" w:ascii="仿宋_GB2312" w:hAnsi="宋体" w:eastAsia="仿宋_GB2312"/>
                <w:b/>
                <w:bCs/>
              </w:rPr>
              <w:t>（按单位公章填写）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18" w:hRule="atLeast"/>
          <w:jc w:val="center"/>
        </w:trPr>
        <w:tc>
          <w:tcPr>
            <w:tcW w:w="1132" w:type="dxa"/>
            <w:vMerge w:val="continue"/>
            <w:tcBorders>
              <w:top w:val="nil"/>
              <w:left w:val="single" w:color="auto" w:sz="4" w:space="0"/>
              <w:bottom w:val="nil"/>
              <w:right w:val="single" w:color="auto" w:sz="4" w:space="0"/>
            </w:tcBorders>
            <w:vAlign w:val="center"/>
          </w:tcPr>
          <w:p>
            <w:pPr>
              <w:widowControl/>
              <w:jc w:val="left"/>
              <w:rPr>
                <w:rFonts w:ascii="仿宋_GB2312" w:eastAsia="仿宋_GB2312"/>
                <w:b/>
                <w:bCs/>
              </w:rPr>
            </w:pPr>
          </w:p>
        </w:tc>
        <w:tc>
          <w:tcPr>
            <w:tcW w:w="2185" w:type="dxa"/>
            <w:gridSpan w:val="2"/>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bCs/>
                <w:sz w:val="24"/>
              </w:rPr>
            </w:pPr>
          </w:p>
        </w:tc>
        <w:tc>
          <w:tcPr>
            <w:tcW w:w="5675" w:type="dxa"/>
            <w:gridSpan w:val="9"/>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09" w:hRule="atLeast"/>
          <w:jc w:val="center"/>
        </w:trPr>
        <w:tc>
          <w:tcPr>
            <w:tcW w:w="1132" w:type="dxa"/>
            <w:vMerge w:val="continue"/>
            <w:tcBorders>
              <w:top w:val="nil"/>
              <w:left w:val="single" w:color="auto" w:sz="4" w:space="0"/>
              <w:bottom w:val="nil"/>
              <w:right w:val="single" w:color="auto" w:sz="4" w:space="0"/>
            </w:tcBorders>
            <w:vAlign w:val="center"/>
          </w:tcPr>
          <w:p>
            <w:pPr>
              <w:widowControl/>
              <w:jc w:val="left"/>
              <w:rPr>
                <w:rFonts w:ascii="仿宋_GB2312" w:eastAsia="仿宋_GB2312"/>
                <w:b/>
                <w:bCs/>
              </w:rPr>
            </w:pPr>
          </w:p>
        </w:tc>
        <w:tc>
          <w:tcPr>
            <w:tcW w:w="2185" w:type="dxa"/>
            <w:gridSpan w:val="2"/>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bCs/>
                <w:sz w:val="24"/>
              </w:rPr>
            </w:pPr>
          </w:p>
        </w:tc>
        <w:tc>
          <w:tcPr>
            <w:tcW w:w="5675" w:type="dxa"/>
            <w:gridSpan w:val="9"/>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49" w:hRule="atLeast"/>
          <w:jc w:val="center"/>
        </w:trPr>
        <w:tc>
          <w:tcPr>
            <w:tcW w:w="1132" w:type="dxa"/>
            <w:vMerge w:val="continue"/>
            <w:tcBorders>
              <w:top w:val="nil"/>
              <w:left w:val="single" w:color="auto" w:sz="4" w:space="0"/>
              <w:bottom w:val="nil"/>
              <w:right w:val="single" w:color="auto" w:sz="4" w:space="0"/>
            </w:tcBorders>
            <w:vAlign w:val="center"/>
          </w:tcPr>
          <w:p>
            <w:pPr>
              <w:widowControl/>
              <w:jc w:val="left"/>
              <w:rPr>
                <w:rFonts w:ascii="仿宋_GB2312" w:eastAsia="仿宋_GB2312"/>
                <w:b/>
                <w:bCs/>
              </w:rPr>
            </w:pPr>
          </w:p>
        </w:tc>
        <w:tc>
          <w:tcPr>
            <w:tcW w:w="2185" w:type="dxa"/>
            <w:gridSpan w:val="2"/>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bCs/>
                <w:sz w:val="24"/>
              </w:rPr>
            </w:pPr>
          </w:p>
        </w:tc>
        <w:tc>
          <w:tcPr>
            <w:tcW w:w="5675" w:type="dxa"/>
            <w:gridSpan w:val="9"/>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08" w:hRule="atLeast"/>
          <w:jc w:val="center"/>
        </w:trPr>
        <w:tc>
          <w:tcPr>
            <w:tcW w:w="1132" w:type="dxa"/>
            <w:vMerge w:val="restart"/>
            <w:tcBorders>
              <w:top w:val="nil"/>
              <w:left w:val="single" w:color="auto" w:sz="4" w:space="0"/>
              <w:bottom w:val="nil"/>
              <w:right w:val="single" w:color="auto" w:sz="4" w:space="0"/>
            </w:tcBorders>
            <w:vAlign w:val="center"/>
          </w:tcPr>
          <w:p>
            <w:pPr>
              <w:adjustRightInd w:val="0"/>
              <w:snapToGrid w:val="0"/>
              <w:spacing w:line="440" w:lineRule="exact"/>
              <w:jc w:val="center"/>
              <w:rPr>
                <w:rFonts w:ascii="仿宋_GB2312" w:eastAsia="仿宋_GB2312"/>
                <w:sz w:val="28"/>
                <w:szCs w:val="28"/>
              </w:rPr>
            </w:pPr>
            <w:r>
              <w:rPr>
                <w:rFonts w:hint="eastAsia" w:ascii="仿宋_GB2312" w:eastAsia="仿宋_GB2312"/>
                <w:sz w:val="28"/>
                <w:szCs w:val="28"/>
              </w:rPr>
              <w:t>联系</w:t>
            </w:r>
          </w:p>
          <w:p>
            <w:pPr>
              <w:adjustRightInd w:val="0"/>
              <w:snapToGrid w:val="0"/>
              <w:spacing w:line="440" w:lineRule="exact"/>
              <w:jc w:val="center"/>
              <w:rPr>
                <w:rFonts w:ascii="仿宋_GB2312" w:eastAsia="仿宋_GB2312"/>
                <w:sz w:val="28"/>
                <w:szCs w:val="28"/>
              </w:rPr>
            </w:pPr>
            <w:r>
              <w:rPr>
                <w:rFonts w:hint="eastAsia" w:ascii="仿宋_GB2312" w:eastAsia="仿宋_GB2312"/>
                <w:sz w:val="28"/>
                <w:szCs w:val="28"/>
              </w:rPr>
              <w:t>信息</w:t>
            </w:r>
          </w:p>
        </w:tc>
        <w:tc>
          <w:tcPr>
            <w:tcW w:w="1455" w:type="dxa"/>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仿宋_GB2312" w:eastAsia="仿宋_GB2312"/>
                <w:sz w:val="28"/>
                <w:szCs w:val="28"/>
              </w:rPr>
            </w:pPr>
            <w:r>
              <w:rPr>
                <w:rFonts w:hint="eastAsia" w:ascii="仿宋_GB2312" w:eastAsia="仿宋_GB2312"/>
                <w:sz w:val="28"/>
                <w:szCs w:val="28"/>
              </w:rPr>
              <w:t>姓名</w:t>
            </w:r>
          </w:p>
        </w:tc>
        <w:tc>
          <w:tcPr>
            <w:tcW w:w="2431" w:type="dxa"/>
            <w:gridSpan w:val="3"/>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bCs/>
                <w:sz w:val="24"/>
              </w:rPr>
            </w:pPr>
          </w:p>
        </w:tc>
        <w:tc>
          <w:tcPr>
            <w:tcW w:w="1395" w:type="dxa"/>
            <w:gridSpan w:val="4"/>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仿宋_GB2312" w:eastAsia="仿宋_GB2312"/>
                <w:sz w:val="28"/>
                <w:szCs w:val="28"/>
              </w:rPr>
            </w:pPr>
            <w:r>
              <w:rPr>
                <w:rFonts w:hint="eastAsia" w:ascii="仿宋_GB2312" w:eastAsia="仿宋_GB2312"/>
                <w:sz w:val="28"/>
                <w:szCs w:val="28"/>
              </w:rPr>
              <w:t>手机</w:t>
            </w:r>
          </w:p>
        </w:tc>
        <w:tc>
          <w:tcPr>
            <w:tcW w:w="2579" w:type="dxa"/>
            <w:gridSpan w:val="3"/>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1132" w:type="dxa"/>
            <w:vMerge w:val="continue"/>
            <w:tcBorders>
              <w:top w:val="nil"/>
              <w:left w:val="single" w:color="auto" w:sz="4" w:space="0"/>
              <w:bottom w:val="nil"/>
              <w:right w:val="single" w:color="auto" w:sz="4" w:space="0"/>
            </w:tcBorders>
            <w:vAlign w:val="center"/>
          </w:tcPr>
          <w:p>
            <w:pPr>
              <w:widowControl/>
              <w:jc w:val="left"/>
              <w:rPr>
                <w:rFonts w:ascii="仿宋_GB2312" w:eastAsia="仿宋_GB2312"/>
                <w:sz w:val="28"/>
                <w:szCs w:val="28"/>
              </w:rPr>
            </w:pPr>
          </w:p>
        </w:tc>
        <w:tc>
          <w:tcPr>
            <w:tcW w:w="1455" w:type="dxa"/>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仿宋_GB2312" w:eastAsia="仿宋_GB2312"/>
                <w:sz w:val="28"/>
                <w:szCs w:val="28"/>
              </w:rPr>
            </w:pPr>
            <w:r>
              <w:rPr>
                <w:rFonts w:hint="eastAsia" w:ascii="仿宋_GB2312" w:eastAsia="仿宋_GB2312"/>
                <w:sz w:val="28"/>
                <w:szCs w:val="28"/>
              </w:rPr>
              <w:t>固定电话</w:t>
            </w:r>
          </w:p>
        </w:tc>
        <w:tc>
          <w:tcPr>
            <w:tcW w:w="2431" w:type="dxa"/>
            <w:gridSpan w:val="3"/>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bCs/>
                <w:sz w:val="24"/>
              </w:rPr>
            </w:pPr>
          </w:p>
        </w:tc>
        <w:tc>
          <w:tcPr>
            <w:tcW w:w="1395" w:type="dxa"/>
            <w:gridSpan w:val="4"/>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仿宋_GB2312" w:eastAsia="仿宋_GB2312"/>
                <w:sz w:val="28"/>
                <w:szCs w:val="28"/>
              </w:rPr>
            </w:pPr>
            <w:r>
              <w:rPr>
                <w:rFonts w:hint="eastAsia" w:ascii="仿宋_GB2312" w:eastAsia="仿宋_GB2312"/>
                <w:sz w:val="28"/>
                <w:szCs w:val="28"/>
              </w:rPr>
              <w:t>电子邮箱</w:t>
            </w:r>
          </w:p>
        </w:tc>
        <w:tc>
          <w:tcPr>
            <w:tcW w:w="2579" w:type="dxa"/>
            <w:gridSpan w:val="3"/>
            <w:tcBorders>
              <w:top w:val="single" w:color="auto" w:sz="4" w:space="0"/>
              <w:left w:val="nil"/>
              <w:bottom w:val="single" w:color="auto" w:sz="4" w:space="0"/>
              <w:right w:val="single" w:color="auto" w:sz="4" w:space="0"/>
            </w:tcBorders>
            <w:vAlign w:val="center"/>
          </w:tcPr>
          <w:p>
            <w:pPr>
              <w:adjustRightInd w:val="0"/>
              <w:snapToGrid w:val="0"/>
              <w:spacing w:line="440" w:lineRule="exact"/>
              <w:ind w:firstLine="602" w:firstLineChars="250"/>
              <w:rPr>
                <w:rFonts w:ascii="仿宋_GB2312" w:eastAsia="仿宋_GB2312"/>
                <w:b/>
                <w:bCs/>
                <w:sz w:val="24"/>
              </w:rPr>
            </w:pPr>
            <w:r>
              <w:rPr>
                <w:rFonts w:hint="eastAsia" w:ascii="仿宋_GB2312" w:eastAsia="仿宋_GB2312"/>
                <w:b/>
                <w:bCs/>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51"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eastAsia="仿宋_GB2312"/>
                <w:sz w:val="28"/>
                <w:szCs w:val="28"/>
              </w:rPr>
            </w:pPr>
            <w:r>
              <w:rPr>
                <w:rFonts w:hint="eastAsia" w:ascii="仿宋_GB2312" w:eastAsia="仿宋_GB2312"/>
                <w:sz w:val="28"/>
                <w:szCs w:val="28"/>
              </w:rPr>
              <w:t>教学环境设施建设</w:t>
            </w:r>
          </w:p>
          <w:p>
            <w:pPr>
              <w:adjustRightInd w:val="0"/>
              <w:snapToGrid w:val="0"/>
              <w:spacing w:line="440" w:lineRule="exact"/>
              <w:jc w:val="center"/>
              <w:rPr>
                <w:rFonts w:ascii="仿宋_GB2312" w:eastAsia="仿宋_GB2312"/>
                <w:sz w:val="28"/>
                <w:szCs w:val="28"/>
              </w:rPr>
            </w:pPr>
            <w:r>
              <w:rPr>
                <w:rFonts w:hint="eastAsia" w:ascii="仿宋_GB2312" w:eastAsia="仿宋_GB2312"/>
                <w:sz w:val="28"/>
                <w:szCs w:val="28"/>
              </w:rPr>
              <w:t>情况</w:t>
            </w:r>
          </w:p>
        </w:tc>
        <w:tc>
          <w:tcPr>
            <w:tcW w:w="7860" w:type="dxa"/>
            <w:gridSpan w:val="11"/>
            <w:tcBorders>
              <w:top w:val="single" w:color="auto" w:sz="4" w:space="0"/>
              <w:left w:val="nil"/>
              <w:bottom w:val="single" w:color="auto" w:sz="4" w:space="0"/>
              <w:right w:val="single" w:color="auto" w:sz="4" w:space="0"/>
            </w:tcBorders>
          </w:tcPr>
          <w:p>
            <w:pPr>
              <w:adjustRightInd w:val="0"/>
              <w:snapToGrid w:val="0"/>
              <w:spacing w:line="440" w:lineRule="exact"/>
              <w:ind w:firstLine="560"/>
              <w:rPr>
                <w:rFonts w:ascii="仿宋_GB2312" w:eastAsia="仿宋_GB2312"/>
                <w:sz w:val="24"/>
              </w:rPr>
            </w:pPr>
            <w:r>
              <w:rPr>
                <w:rFonts w:hint="eastAsia" w:ascii="仿宋_GB2312" w:eastAsia="仿宋_GB2312"/>
                <w:sz w:val="24"/>
              </w:rPr>
              <w:t>（300字以内）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66"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eastAsia="仿宋_GB2312"/>
                <w:sz w:val="28"/>
                <w:szCs w:val="28"/>
              </w:rPr>
            </w:pPr>
            <w:r>
              <w:rPr>
                <w:rFonts w:hint="eastAsia" w:ascii="仿宋_GB2312" w:eastAsia="仿宋_GB2312"/>
                <w:sz w:val="28"/>
                <w:szCs w:val="28"/>
              </w:rPr>
              <w:t>课程建设情况</w:t>
            </w:r>
          </w:p>
        </w:tc>
        <w:tc>
          <w:tcPr>
            <w:tcW w:w="7860" w:type="dxa"/>
            <w:gridSpan w:val="11"/>
            <w:tcBorders>
              <w:top w:val="single" w:color="auto" w:sz="4" w:space="0"/>
              <w:left w:val="nil"/>
              <w:bottom w:val="single" w:color="auto" w:sz="4" w:space="0"/>
              <w:right w:val="single" w:color="auto" w:sz="4" w:space="0"/>
            </w:tcBorders>
          </w:tcPr>
          <w:p>
            <w:pPr>
              <w:adjustRightInd w:val="0"/>
              <w:snapToGrid w:val="0"/>
              <w:spacing w:line="440" w:lineRule="exact"/>
              <w:ind w:firstLine="560"/>
              <w:rPr>
                <w:rFonts w:ascii="仿宋_GB2312" w:eastAsia="仿宋_GB2312"/>
                <w:sz w:val="28"/>
                <w:szCs w:val="28"/>
              </w:rPr>
            </w:pPr>
            <w:r>
              <w:rPr>
                <w:rFonts w:hint="eastAsia" w:ascii="仿宋_GB2312" w:eastAsia="仿宋_GB2312"/>
                <w:sz w:val="24"/>
              </w:rPr>
              <w:t>（300字以内）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01"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eastAsia="仿宋_GB2312"/>
                <w:sz w:val="28"/>
                <w:szCs w:val="28"/>
              </w:rPr>
            </w:pPr>
            <w:r>
              <w:rPr>
                <w:rFonts w:hint="eastAsia" w:ascii="仿宋_GB2312" w:eastAsia="仿宋_GB2312"/>
                <w:sz w:val="28"/>
                <w:szCs w:val="28"/>
              </w:rPr>
              <w:t>教学应用情况及教学效果</w:t>
            </w:r>
          </w:p>
        </w:tc>
        <w:tc>
          <w:tcPr>
            <w:tcW w:w="7860" w:type="dxa"/>
            <w:gridSpan w:val="11"/>
            <w:tcBorders>
              <w:top w:val="single" w:color="auto" w:sz="4" w:space="0"/>
              <w:left w:val="nil"/>
              <w:bottom w:val="single" w:color="auto" w:sz="4" w:space="0"/>
              <w:right w:val="single" w:color="auto" w:sz="4" w:space="0"/>
            </w:tcBorders>
          </w:tcPr>
          <w:p>
            <w:pPr>
              <w:adjustRightInd w:val="0"/>
              <w:snapToGrid w:val="0"/>
              <w:spacing w:line="440" w:lineRule="exact"/>
              <w:ind w:firstLine="560"/>
              <w:rPr>
                <w:rFonts w:ascii="仿宋_GB2312" w:eastAsia="仿宋_GB2312"/>
                <w:sz w:val="24"/>
              </w:rPr>
            </w:pPr>
            <w:r>
              <w:rPr>
                <w:rFonts w:hint="eastAsia" w:ascii="仿宋_GB2312" w:eastAsia="仿宋_GB2312"/>
                <w:sz w:val="24"/>
              </w:rPr>
              <w:t>（300字以内）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23"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left"/>
              <w:rPr>
                <w:rFonts w:ascii="仿宋_GB2312" w:eastAsia="仿宋_GB2312"/>
                <w:sz w:val="28"/>
                <w:szCs w:val="28"/>
              </w:rPr>
            </w:pPr>
            <w:r>
              <w:rPr>
                <w:rFonts w:hint="eastAsia" w:ascii="仿宋_GB2312" w:eastAsia="仿宋_GB2312"/>
                <w:sz w:val="28"/>
                <w:szCs w:val="28"/>
              </w:rPr>
              <w:t>教学成果、获奖情况、推广情况</w:t>
            </w:r>
          </w:p>
        </w:tc>
        <w:tc>
          <w:tcPr>
            <w:tcW w:w="7860" w:type="dxa"/>
            <w:gridSpan w:val="11"/>
            <w:tcBorders>
              <w:top w:val="single" w:color="auto" w:sz="4" w:space="0"/>
              <w:left w:val="nil"/>
              <w:bottom w:val="single" w:color="auto" w:sz="4" w:space="0"/>
              <w:right w:val="single" w:color="auto" w:sz="4" w:space="0"/>
            </w:tcBorders>
          </w:tcPr>
          <w:p>
            <w:pPr>
              <w:adjustRightInd w:val="0"/>
              <w:snapToGrid w:val="0"/>
              <w:spacing w:line="440" w:lineRule="exact"/>
              <w:ind w:firstLine="560"/>
              <w:rPr>
                <w:rFonts w:ascii="仿宋_GB2312" w:eastAsia="仿宋_GB2312"/>
                <w:sz w:val="28"/>
                <w:szCs w:val="28"/>
              </w:rPr>
            </w:pPr>
            <w:r>
              <w:rPr>
                <w:rFonts w:hint="eastAsia" w:ascii="仿宋_GB2312" w:eastAsia="仿宋_GB2312"/>
                <w:sz w:val="24"/>
              </w:rPr>
              <w:t>（300字以内）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324"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eastAsia="仿宋_GB2312"/>
                <w:sz w:val="28"/>
                <w:szCs w:val="28"/>
              </w:rPr>
            </w:pPr>
            <w:r>
              <w:rPr>
                <w:rFonts w:hint="eastAsia" w:ascii="仿宋_GB2312" w:eastAsia="仿宋_GB2312"/>
                <w:sz w:val="28"/>
                <w:szCs w:val="28"/>
              </w:rPr>
              <w:t>其他</w:t>
            </w:r>
          </w:p>
          <w:p>
            <w:pPr>
              <w:adjustRightInd w:val="0"/>
              <w:snapToGrid w:val="0"/>
              <w:spacing w:line="440" w:lineRule="exact"/>
              <w:jc w:val="center"/>
              <w:rPr>
                <w:rFonts w:ascii="仿宋_GB2312" w:eastAsia="仿宋_GB2312"/>
                <w:sz w:val="28"/>
                <w:szCs w:val="28"/>
              </w:rPr>
            </w:pPr>
            <w:r>
              <w:rPr>
                <w:rFonts w:hint="eastAsia" w:ascii="仿宋_GB2312" w:eastAsia="仿宋_GB2312"/>
                <w:sz w:val="28"/>
                <w:szCs w:val="28"/>
              </w:rPr>
              <w:t>说明</w:t>
            </w:r>
          </w:p>
        </w:tc>
        <w:tc>
          <w:tcPr>
            <w:tcW w:w="7860" w:type="dxa"/>
            <w:gridSpan w:val="11"/>
            <w:tcBorders>
              <w:top w:val="single" w:color="auto" w:sz="4" w:space="0"/>
              <w:left w:val="nil"/>
              <w:bottom w:val="single" w:color="auto" w:sz="4" w:space="0"/>
              <w:right w:val="single" w:color="auto" w:sz="4" w:space="0"/>
            </w:tcBorders>
          </w:tcPr>
          <w:p>
            <w:pPr>
              <w:adjustRightInd w:val="0"/>
              <w:snapToGrid w:val="0"/>
              <w:spacing w:line="440" w:lineRule="exact"/>
              <w:ind w:firstLine="560"/>
              <w:rPr>
                <w:rFonts w:ascii="仿宋_GB2312" w:eastAsia="仿宋_GB2312"/>
                <w:sz w:val="24"/>
              </w:rPr>
            </w:pPr>
            <w:r>
              <w:rPr>
                <w:rFonts w:hint="eastAsia" w:ascii="仿宋_GB2312" w:eastAsia="仿宋_GB2312"/>
                <w:sz w:val="24"/>
              </w:rPr>
              <w:t>（300字以内，如网络学习空间使用说明、空间网址、评审专用临时账号密码等。）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74"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eastAsia="仿宋_GB2312"/>
                <w:sz w:val="28"/>
                <w:szCs w:val="28"/>
              </w:rPr>
            </w:pPr>
            <w:r>
              <w:rPr>
                <w:rFonts w:hint="eastAsia" w:ascii="仿宋_GB2312" w:eastAsia="仿宋_GB2312"/>
                <w:sz w:val="28"/>
                <w:szCs w:val="28"/>
              </w:rPr>
              <w:t>共享</w:t>
            </w:r>
          </w:p>
          <w:p>
            <w:pPr>
              <w:adjustRightInd w:val="0"/>
              <w:snapToGrid w:val="0"/>
              <w:spacing w:line="440" w:lineRule="exact"/>
              <w:jc w:val="center"/>
              <w:rPr>
                <w:rFonts w:ascii="仿宋_GB2312" w:eastAsia="仿宋_GB2312"/>
                <w:sz w:val="28"/>
                <w:szCs w:val="28"/>
              </w:rPr>
            </w:pPr>
            <w:r>
              <w:rPr>
                <w:rFonts w:hint="eastAsia" w:ascii="仿宋_GB2312" w:eastAsia="仿宋_GB2312"/>
                <w:sz w:val="28"/>
                <w:szCs w:val="28"/>
              </w:rPr>
              <w:t>说明</w:t>
            </w:r>
          </w:p>
        </w:tc>
        <w:tc>
          <w:tcPr>
            <w:tcW w:w="7860" w:type="dxa"/>
            <w:gridSpan w:val="11"/>
            <w:tcBorders>
              <w:top w:val="single" w:color="auto" w:sz="4" w:space="0"/>
              <w:left w:val="nil"/>
              <w:bottom w:val="single" w:color="auto" w:sz="4" w:space="0"/>
              <w:right w:val="single" w:color="auto" w:sz="4" w:space="0"/>
            </w:tcBorders>
            <w:vAlign w:val="center"/>
          </w:tcPr>
          <w:p>
            <w:pPr>
              <w:spacing w:line="440" w:lineRule="exact"/>
              <w:rPr>
                <w:rFonts w:ascii="仿宋_GB2312" w:eastAsia="仿宋_GB2312"/>
                <w:sz w:val="28"/>
                <w:szCs w:val="28"/>
              </w:rPr>
            </w:pPr>
            <w:r>
              <w:rPr>
                <w:rFonts w:hint="eastAsia" w:ascii="仿宋_GB2312" w:eastAsia="仿宋_GB2312"/>
                <w:sz w:val="28"/>
                <w:szCs w:val="28"/>
              </w:rPr>
              <w:t>是否同意“组委会”将作品制作成集锦出版或在“交流活动”网站共享</w:t>
            </w:r>
          </w:p>
          <w:p>
            <w:pPr>
              <w:adjustRightInd w:val="0"/>
              <w:snapToGrid w:val="0"/>
              <w:spacing w:line="440" w:lineRule="exact"/>
              <w:ind w:firstLine="560"/>
              <w:rPr>
                <w:rFonts w:ascii="仿宋_GB2312" w:eastAsia="仿宋_GB2312"/>
                <w:sz w:val="28"/>
                <w:szCs w:val="28"/>
              </w:rPr>
            </w:pPr>
            <w:r>
              <w:rPr>
                <w:rFonts w:hint="eastAsia" w:ascii="仿宋_GB2312" w:eastAsia="仿宋_GB2312"/>
                <w:sz w:val="28"/>
                <w:szCs w:val="28"/>
              </w:rPr>
              <w:t xml:space="preserve">□是         □否   </w:t>
            </w:r>
          </w:p>
          <w:p>
            <w:pPr>
              <w:adjustRightInd w:val="0"/>
              <w:snapToGrid w:val="0"/>
              <w:spacing w:line="440" w:lineRule="exact"/>
              <w:rPr>
                <w:rFonts w:ascii="仿宋_GB2312" w:eastAsia="仿宋_GB2312"/>
                <w:sz w:val="28"/>
                <w:szCs w:val="28"/>
              </w:rPr>
            </w:pPr>
            <w:r>
              <w:rPr>
                <w:rFonts w:hint="eastAsia" w:ascii="仿宋_GB2312" w:eastAsia="仿宋_GB2312"/>
                <w:sz w:val="28"/>
                <w:szCs w:val="28"/>
              </w:rPr>
              <w:t>是否同意“组委会”将作品推荐给国家教育资源公共服务平台（</w:t>
            </w:r>
            <w:r>
              <w:fldChar w:fldCharType="begin"/>
            </w:r>
            <w:r>
              <w:instrText xml:space="preserve"> HYPERLINK "http://www.eduyun.cn" </w:instrText>
            </w:r>
            <w:r>
              <w:fldChar w:fldCharType="separate"/>
            </w:r>
            <w:r>
              <w:rPr>
                <w:rStyle w:val="29"/>
              </w:rPr>
              <w:t>www.eduyun.cn</w:t>
            </w:r>
            <w:r>
              <w:rPr>
                <w:rStyle w:val="29"/>
              </w:rPr>
              <w:fldChar w:fldCharType="end"/>
            </w:r>
            <w:r>
              <w:t>）</w:t>
            </w:r>
          </w:p>
          <w:p>
            <w:pPr>
              <w:adjustRightInd w:val="0"/>
              <w:snapToGrid w:val="0"/>
              <w:spacing w:line="440" w:lineRule="exact"/>
              <w:ind w:firstLine="560"/>
              <w:rPr>
                <w:rFonts w:ascii="仿宋_GB2312" w:eastAsia="仿宋_GB2312"/>
                <w:sz w:val="28"/>
                <w:szCs w:val="28"/>
              </w:rPr>
            </w:pPr>
            <w:r>
              <w:rPr>
                <w:rFonts w:hint="eastAsia" w:ascii="仿宋_GB2312" w:eastAsia="仿宋_GB2312"/>
                <w:sz w:val="28"/>
                <w:szCs w:val="28"/>
              </w:rPr>
              <w:t xml:space="preserve">□是         □否   </w:t>
            </w:r>
          </w:p>
        </w:tc>
      </w:tr>
    </w:tbl>
    <w:p>
      <w:pPr>
        <w:spacing w:line="440" w:lineRule="exact"/>
        <w:ind w:firstLine="560"/>
        <w:rPr>
          <w:rFonts w:ascii="仿宋_GB2312" w:eastAsia="仿宋_GB2312"/>
          <w:sz w:val="28"/>
          <w:szCs w:val="28"/>
        </w:rPr>
      </w:pPr>
      <w:r>
        <w:rPr>
          <w:rFonts w:hint="eastAsia" w:ascii="仿宋_GB2312" w:eastAsia="仿宋_GB2312"/>
          <w:sz w:val="28"/>
          <w:szCs w:val="28"/>
        </w:rPr>
        <w:t xml:space="preserve">我（们）在此申明所报送作品是我（们）原创构思并制作，不涉及他人的著作权。              </w:t>
      </w:r>
    </w:p>
    <w:p>
      <w:pPr>
        <w:spacing w:line="440" w:lineRule="exact"/>
        <w:ind w:firstLine="4200" w:firstLineChars="1500"/>
        <w:rPr>
          <w:rFonts w:ascii="仿宋_GB2312" w:eastAsia="仿宋_GB2312"/>
          <w:sz w:val="28"/>
          <w:szCs w:val="28"/>
        </w:rPr>
      </w:pPr>
      <w:r>
        <w:rPr>
          <w:rFonts w:hint="eastAsia" w:ascii="仿宋_GB2312" w:eastAsia="仿宋_GB2312"/>
          <w:sz w:val="28"/>
          <w:szCs w:val="28"/>
        </w:rPr>
        <w:t>作者签名：</w:t>
      </w:r>
      <w:r>
        <w:rPr>
          <w:rFonts w:hint="eastAsia" w:ascii="仿宋_GB2312" w:eastAsia="仿宋_GB2312"/>
          <w:sz w:val="28"/>
          <w:szCs w:val="28"/>
          <w:u w:val="single"/>
        </w:rPr>
        <w:t xml:space="preserve">1.           </w:t>
      </w:r>
    </w:p>
    <w:p>
      <w:pPr>
        <w:spacing w:line="440" w:lineRule="exact"/>
        <w:ind w:firstLine="4200" w:firstLineChars="1500"/>
        <w:rPr>
          <w:rFonts w:ascii="仿宋_GB2312" w:eastAsia="仿宋_GB2312"/>
          <w:sz w:val="28"/>
          <w:szCs w:val="28"/>
          <w:u w:val="single"/>
        </w:rPr>
      </w:pPr>
      <w:r>
        <w:rPr>
          <w:rFonts w:hint="eastAsia" w:ascii="仿宋_GB2312" w:eastAsia="仿宋_GB2312"/>
          <w:sz w:val="28"/>
          <w:szCs w:val="28"/>
        </w:rPr>
        <w:t xml:space="preserve">          </w:t>
      </w:r>
      <w:r>
        <w:rPr>
          <w:rFonts w:hint="eastAsia" w:ascii="仿宋_GB2312" w:eastAsia="仿宋_GB2312"/>
          <w:sz w:val="28"/>
          <w:szCs w:val="28"/>
          <w:u w:val="single"/>
        </w:rPr>
        <w:t xml:space="preserve">2.           </w:t>
      </w:r>
    </w:p>
    <w:p>
      <w:pPr>
        <w:spacing w:line="440" w:lineRule="exact"/>
        <w:ind w:firstLine="4200" w:firstLineChars="1500"/>
        <w:rPr>
          <w:rFonts w:hint="eastAsia"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u w:val="single"/>
        </w:rPr>
        <w:t xml:space="preserve">3.           </w:t>
      </w:r>
      <w:r>
        <w:rPr>
          <w:rFonts w:hint="eastAsia" w:ascii="仿宋_GB2312" w:eastAsia="仿宋_GB2312"/>
          <w:sz w:val="28"/>
          <w:szCs w:val="28"/>
        </w:rPr>
        <w:t xml:space="preserve"> </w:t>
      </w:r>
      <w:r>
        <w:rPr>
          <w:rFonts w:hint="eastAsia" w:ascii="仿宋_GB2312" w:eastAsia="仿宋_GB2312"/>
          <w:sz w:val="28"/>
          <w:szCs w:val="28"/>
        </w:rPr>
        <w:tab/>
      </w:r>
    </w:p>
    <w:p>
      <w:pPr>
        <w:spacing w:line="440" w:lineRule="exact"/>
        <w:ind w:firstLine="4200" w:firstLineChars="1500"/>
        <w:rPr>
          <w:rFonts w:hint="eastAsia" w:ascii="仿宋_GB2312" w:eastAsia="仿宋_GB2312"/>
          <w:sz w:val="28"/>
          <w:szCs w:val="28"/>
        </w:rPr>
      </w:pPr>
    </w:p>
    <w:p>
      <w:pPr>
        <w:spacing w:line="440" w:lineRule="exact"/>
        <w:ind w:firstLine="5600" w:firstLineChars="2000"/>
        <w:rPr>
          <w:rFonts w:ascii="仿宋_GB2312" w:eastAsia="仿宋_GB2312"/>
          <w:sz w:val="28"/>
          <w:szCs w:val="28"/>
        </w:rPr>
      </w:pPr>
      <w:r>
        <w:rPr>
          <w:rFonts w:hint="eastAsia" w:ascii="仿宋_GB2312" w:eastAsia="仿宋_GB2312"/>
          <w:sz w:val="28"/>
          <w:szCs w:val="28"/>
        </w:rPr>
        <w:t xml:space="preserve">年   月  </w:t>
      </w:r>
      <w:r>
        <w:rPr>
          <w:rFonts w:ascii="仿宋_GB2312" w:eastAsia="仿宋_GB2312"/>
          <w:sz w:val="28"/>
          <w:szCs w:val="28"/>
        </w:rPr>
        <w:t xml:space="preserve"> </w:t>
      </w:r>
      <w:r>
        <w:rPr>
          <w:rFonts w:hint="eastAsia" w:ascii="仿宋_GB2312" w:eastAsia="仿宋_GB2312"/>
          <w:sz w:val="28"/>
          <w:szCs w:val="28"/>
        </w:rPr>
        <w:t xml:space="preserve">日 </w:t>
      </w:r>
      <w:r>
        <w:rPr>
          <w:rFonts w:ascii="仿宋_GB2312" w:eastAsia="仿宋_GB2312"/>
          <w:sz w:val="28"/>
          <w:szCs w:val="28"/>
        </w:rPr>
        <w:t xml:space="preserve">  </w:t>
      </w:r>
    </w:p>
    <w:p>
      <w:pPr>
        <w:spacing w:line="440" w:lineRule="exact"/>
        <w:rPr>
          <w:rFonts w:ascii="仿宋_GB2312" w:eastAsia="仿宋_GB2312"/>
          <w:sz w:val="28"/>
          <w:szCs w:val="28"/>
        </w:rPr>
      </w:pPr>
    </w:p>
    <w:p>
      <w:pPr>
        <w:spacing w:line="440" w:lineRule="exact"/>
        <w:rPr>
          <w:rFonts w:ascii="楷体" w:hAnsi="楷体" w:eastAsia="楷体"/>
          <w:sz w:val="32"/>
          <w:szCs w:val="32"/>
        </w:rPr>
      </w:pPr>
      <w:r>
        <w:rPr>
          <w:rFonts w:hint="eastAsia" w:ascii="楷体" w:hAnsi="楷体" w:eastAsia="楷体"/>
          <w:sz w:val="32"/>
          <w:szCs w:val="32"/>
        </w:rPr>
        <w:t>附表3</w:t>
      </w:r>
    </w:p>
    <w:p>
      <w:pPr>
        <w:spacing w:line="440" w:lineRule="exact"/>
        <w:ind w:firstLine="2530" w:firstLineChars="700"/>
        <w:rPr>
          <w:rFonts w:hAnsi="宋体"/>
          <w:b/>
          <w:sz w:val="36"/>
          <w:szCs w:val="36"/>
        </w:rPr>
      </w:pPr>
    </w:p>
    <w:p>
      <w:pPr>
        <w:spacing w:line="440" w:lineRule="exact"/>
        <w:ind w:firstLine="2530" w:firstLineChars="700"/>
        <w:rPr>
          <w:rFonts w:eastAsia="仿宋_GB2312"/>
          <w:sz w:val="28"/>
          <w:szCs w:val="28"/>
        </w:rPr>
      </w:pPr>
      <w:r>
        <w:rPr>
          <w:rFonts w:hAnsi="宋体"/>
          <w:b/>
          <w:sz w:val="36"/>
          <w:szCs w:val="36"/>
        </w:rPr>
        <w:t>参赛作品汇总表</w:t>
      </w:r>
    </w:p>
    <w:p>
      <w:pPr>
        <w:spacing w:line="440" w:lineRule="exact"/>
        <w:ind w:firstLine="3012" w:firstLineChars="1000"/>
        <w:rPr>
          <w:b/>
          <w:sz w:val="30"/>
          <w:szCs w:val="30"/>
        </w:rPr>
      </w:pPr>
    </w:p>
    <w:p>
      <w:pPr>
        <w:spacing w:line="440" w:lineRule="exact"/>
        <w:ind w:firstLine="452" w:firstLineChars="150"/>
        <w:rPr>
          <w:b/>
          <w:sz w:val="30"/>
          <w:szCs w:val="30"/>
        </w:rPr>
      </w:pPr>
      <w:r>
        <w:rPr>
          <w:b/>
          <w:sz w:val="30"/>
          <w:szCs w:val="30"/>
          <w:u w:val="single"/>
        </w:rPr>
        <w:t xml:space="preserve">        </w:t>
      </w:r>
      <w:r>
        <w:rPr>
          <w:rFonts w:hAnsi="宋体"/>
          <w:b/>
          <w:sz w:val="30"/>
          <w:szCs w:val="30"/>
        </w:rPr>
        <w:t>县（市、区）或学校</w:t>
      </w:r>
    </w:p>
    <w:tbl>
      <w:tblPr>
        <w:tblStyle w:val="25"/>
        <w:tblW w:w="87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939"/>
        <w:gridCol w:w="939"/>
        <w:gridCol w:w="939"/>
        <w:gridCol w:w="939"/>
        <w:gridCol w:w="939"/>
        <w:gridCol w:w="1212"/>
        <w:gridCol w:w="1035"/>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7" w:hRule="atLeast"/>
        </w:trPr>
        <w:tc>
          <w:tcPr>
            <w:tcW w:w="941" w:type="dxa"/>
            <w:vAlign w:val="center"/>
          </w:tcPr>
          <w:p>
            <w:pPr>
              <w:jc w:val="center"/>
              <w:rPr>
                <w:b/>
              </w:rPr>
            </w:pPr>
            <w:r>
              <w:rPr>
                <w:b/>
              </w:rPr>
              <w:t>序</w:t>
            </w:r>
          </w:p>
          <w:p>
            <w:pPr>
              <w:jc w:val="center"/>
              <w:rPr>
                <w:b/>
              </w:rPr>
            </w:pPr>
            <w:r>
              <w:rPr>
                <w:b/>
              </w:rPr>
              <w:t>号</w:t>
            </w:r>
          </w:p>
        </w:tc>
        <w:tc>
          <w:tcPr>
            <w:tcW w:w="93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黑体" w:hAnsi="宋体" w:eastAsia="黑体"/>
                <w:color w:val="000000"/>
                <w:kern w:val="0"/>
                <w:sz w:val="22"/>
                <w:szCs w:val="22"/>
              </w:rPr>
            </w:pPr>
            <w:r>
              <w:rPr>
                <w:rFonts w:hint="eastAsia" w:ascii="黑体" w:hAnsi="宋体" w:eastAsia="黑体"/>
                <w:color w:val="000000"/>
                <w:kern w:val="0"/>
                <w:sz w:val="22"/>
                <w:szCs w:val="22"/>
              </w:rPr>
              <w:t>作品</w:t>
            </w:r>
          </w:p>
          <w:p>
            <w:pPr>
              <w:widowControl/>
              <w:jc w:val="center"/>
              <w:textAlignment w:val="center"/>
              <w:rPr>
                <w:rFonts w:ascii="黑体" w:hAnsi="宋体" w:eastAsia="黑体"/>
                <w:color w:val="000000"/>
                <w:sz w:val="22"/>
                <w:szCs w:val="22"/>
              </w:rPr>
            </w:pPr>
            <w:r>
              <w:rPr>
                <w:rFonts w:hint="eastAsia" w:ascii="黑体" w:hAnsi="宋体" w:eastAsia="黑体"/>
                <w:color w:val="000000"/>
                <w:kern w:val="0"/>
                <w:sz w:val="22"/>
                <w:szCs w:val="22"/>
              </w:rPr>
              <w:t>项目</w:t>
            </w:r>
          </w:p>
        </w:tc>
        <w:tc>
          <w:tcPr>
            <w:tcW w:w="93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宋体" w:eastAsia="黑体"/>
                <w:color w:val="000000"/>
                <w:sz w:val="22"/>
                <w:szCs w:val="22"/>
              </w:rPr>
            </w:pPr>
            <w:r>
              <w:rPr>
                <w:rFonts w:hint="eastAsia" w:ascii="黑体" w:hAnsi="宋体" w:eastAsia="黑体"/>
                <w:color w:val="000000"/>
                <w:kern w:val="0"/>
                <w:sz w:val="22"/>
                <w:szCs w:val="22"/>
              </w:rPr>
              <w:t>类别</w:t>
            </w:r>
          </w:p>
        </w:tc>
        <w:tc>
          <w:tcPr>
            <w:tcW w:w="93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宋体" w:eastAsia="黑体"/>
                <w:color w:val="000000"/>
                <w:sz w:val="22"/>
                <w:szCs w:val="22"/>
              </w:rPr>
            </w:pPr>
            <w:r>
              <w:rPr>
                <w:rFonts w:hint="eastAsia" w:ascii="黑体" w:hAnsi="宋体" w:eastAsia="黑体"/>
                <w:color w:val="000000"/>
                <w:kern w:val="0"/>
                <w:sz w:val="22"/>
                <w:szCs w:val="22"/>
              </w:rPr>
              <w:t>学段/年级</w:t>
            </w:r>
          </w:p>
        </w:tc>
        <w:tc>
          <w:tcPr>
            <w:tcW w:w="93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宋体" w:eastAsia="黑体"/>
                <w:color w:val="000000"/>
                <w:sz w:val="22"/>
                <w:szCs w:val="22"/>
              </w:rPr>
            </w:pPr>
            <w:r>
              <w:rPr>
                <w:rFonts w:hint="eastAsia" w:ascii="黑体" w:hAnsi="宋体" w:eastAsia="黑体"/>
                <w:color w:val="000000"/>
                <w:kern w:val="0"/>
                <w:sz w:val="22"/>
                <w:szCs w:val="22"/>
              </w:rPr>
              <w:t>学科</w:t>
            </w:r>
          </w:p>
        </w:tc>
        <w:tc>
          <w:tcPr>
            <w:tcW w:w="93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宋体" w:eastAsia="黑体"/>
                <w:color w:val="000000"/>
                <w:sz w:val="22"/>
                <w:szCs w:val="22"/>
              </w:rPr>
            </w:pPr>
            <w:r>
              <w:rPr>
                <w:rFonts w:hint="eastAsia" w:ascii="黑体" w:hAnsi="宋体" w:eastAsia="黑体"/>
                <w:color w:val="000000"/>
                <w:kern w:val="0"/>
                <w:sz w:val="22"/>
                <w:szCs w:val="22"/>
              </w:rPr>
              <w:t>作品名称</w:t>
            </w:r>
          </w:p>
        </w:tc>
        <w:tc>
          <w:tcPr>
            <w:tcW w:w="121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宋体" w:eastAsia="黑体"/>
                <w:color w:val="000000"/>
                <w:sz w:val="22"/>
                <w:szCs w:val="22"/>
              </w:rPr>
            </w:pPr>
            <w:r>
              <w:rPr>
                <w:rFonts w:hint="eastAsia" w:ascii="黑体" w:hAnsi="宋体" w:eastAsia="黑体"/>
                <w:color w:val="000000"/>
                <w:kern w:val="0"/>
                <w:sz w:val="22"/>
                <w:szCs w:val="22"/>
              </w:rPr>
              <w:t>作者姓名</w:t>
            </w:r>
          </w:p>
        </w:tc>
        <w:tc>
          <w:tcPr>
            <w:tcW w:w="103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宋体" w:eastAsia="黑体"/>
                <w:color w:val="000000"/>
                <w:sz w:val="22"/>
                <w:szCs w:val="22"/>
              </w:rPr>
            </w:pPr>
            <w:r>
              <w:rPr>
                <w:rFonts w:hint="eastAsia" w:ascii="黑体" w:hAnsi="宋体" w:eastAsia="黑体"/>
                <w:color w:val="000000"/>
                <w:kern w:val="0"/>
                <w:sz w:val="22"/>
                <w:szCs w:val="22"/>
              </w:rPr>
              <w:t>作者单位（与公章一致）</w:t>
            </w:r>
          </w:p>
        </w:tc>
        <w:tc>
          <w:tcPr>
            <w:tcW w:w="82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黑体" w:hAnsi="宋体" w:eastAsia="黑体"/>
                <w:color w:val="000000"/>
                <w:sz w:val="22"/>
                <w:szCs w:val="22"/>
              </w:rPr>
            </w:pPr>
            <w:r>
              <w:rPr>
                <w:rFonts w:hint="eastAsia" w:ascii="黑体" w:hAnsi="宋体" w:eastAsia="黑体"/>
                <w:color w:val="000000"/>
                <w:kern w:val="0"/>
                <w:sz w:val="22"/>
                <w:szCs w:val="22"/>
              </w:rPr>
              <w:t>作者手机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941" w:type="dxa"/>
            <w:vAlign w:val="center"/>
          </w:tcPr>
          <w:p>
            <w:pPr>
              <w:spacing w:line="440" w:lineRule="exact"/>
              <w:jc w:val="center"/>
              <w:rPr>
                <w:sz w:val="30"/>
                <w:szCs w:val="30"/>
              </w:rPr>
            </w:pPr>
            <w:r>
              <w:rPr>
                <w:sz w:val="30"/>
                <w:szCs w:val="30"/>
              </w:rPr>
              <w:t>1</w:t>
            </w:r>
          </w:p>
        </w:tc>
        <w:tc>
          <w:tcPr>
            <w:tcW w:w="939" w:type="dxa"/>
            <w:vAlign w:val="center"/>
          </w:tcPr>
          <w:p>
            <w:pPr>
              <w:spacing w:line="440" w:lineRule="exact"/>
              <w:jc w:val="center"/>
              <w:rPr>
                <w:b/>
                <w:sz w:val="30"/>
                <w:szCs w:val="30"/>
              </w:rPr>
            </w:pPr>
          </w:p>
        </w:tc>
        <w:tc>
          <w:tcPr>
            <w:tcW w:w="939" w:type="dxa"/>
            <w:vAlign w:val="center"/>
          </w:tcPr>
          <w:p>
            <w:pPr>
              <w:spacing w:line="440" w:lineRule="exact"/>
              <w:jc w:val="center"/>
              <w:rPr>
                <w:b/>
                <w:sz w:val="30"/>
                <w:szCs w:val="30"/>
              </w:rPr>
            </w:pPr>
          </w:p>
        </w:tc>
        <w:tc>
          <w:tcPr>
            <w:tcW w:w="939" w:type="dxa"/>
            <w:vAlign w:val="center"/>
          </w:tcPr>
          <w:p>
            <w:pPr>
              <w:spacing w:line="440" w:lineRule="exact"/>
              <w:jc w:val="center"/>
              <w:rPr>
                <w:b/>
                <w:sz w:val="30"/>
                <w:szCs w:val="30"/>
              </w:rPr>
            </w:pPr>
          </w:p>
        </w:tc>
        <w:tc>
          <w:tcPr>
            <w:tcW w:w="939" w:type="dxa"/>
            <w:vAlign w:val="center"/>
          </w:tcPr>
          <w:p>
            <w:pPr>
              <w:spacing w:line="440" w:lineRule="exact"/>
              <w:jc w:val="center"/>
              <w:rPr>
                <w:b/>
                <w:sz w:val="30"/>
                <w:szCs w:val="30"/>
              </w:rPr>
            </w:pPr>
          </w:p>
        </w:tc>
        <w:tc>
          <w:tcPr>
            <w:tcW w:w="939" w:type="dxa"/>
            <w:vAlign w:val="center"/>
          </w:tcPr>
          <w:p>
            <w:pPr>
              <w:spacing w:line="440" w:lineRule="exact"/>
              <w:jc w:val="center"/>
              <w:rPr>
                <w:b/>
                <w:sz w:val="30"/>
                <w:szCs w:val="30"/>
              </w:rPr>
            </w:pPr>
          </w:p>
        </w:tc>
        <w:tc>
          <w:tcPr>
            <w:tcW w:w="1212" w:type="dxa"/>
          </w:tcPr>
          <w:p>
            <w:pPr>
              <w:spacing w:line="440" w:lineRule="exact"/>
              <w:jc w:val="center"/>
              <w:rPr>
                <w:b/>
                <w:sz w:val="30"/>
                <w:szCs w:val="30"/>
              </w:rPr>
            </w:pPr>
          </w:p>
        </w:tc>
        <w:tc>
          <w:tcPr>
            <w:tcW w:w="1035" w:type="dxa"/>
            <w:vAlign w:val="center"/>
          </w:tcPr>
          <w:p>
            <w:pPr>
              <w:spacing w:line="440" w:lineRule="exact"/>
              <w:jc w:val="center"/>
              <w:rPr>
                <w:b/>
                <w:sz w:val="30"/>
                <w:szCs w:val="30"/>
              </w:rPr>
            </w:pPr>
          </w:p>
        </w:tc>
        <w:tc>
          <w:tcPr>
            <w:tcW w:w="825" w:type="dxa"/>
            <w:vAlign w:val="center"/>
          </w:tcPr>
          <w:p>
            <w:pPr>
              <w:spacing w:line="440" w:lineRule="exact"/>
              <w:jc w:val="center"/>
              <w:rPr>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941" w:type="dxa"/>
            <w:vAlign w:val="center"/>
          </w:tcPr>
          <w:p>
            <w:pPr>
              <w:spacing w:line="440" w:lineRule="exact"/>
              <w:jc w:val="center"/>
              <w:rPr>
                <w:sz w:val="30"/>
                <w:szCs w:val="30"/>
              </w:rPr>
            </w:pPr>
            <w:r>
              <w:rPr>
                <w:sz w:val="30"/>
                <w:szCs w:val="30"/>
              </w:rPr>
              <w:t>2</w:t>
            </w:r>
          </w:p>
        </w:tc>
        <w:tc>
          <w:tcPr>
            <w:tcW w:w="939" w:type="dxa"/>
            <w:vAlign w:val="center"/>
          </w:tcPr>
          <w:p>
            <w:pPr>
              <w:spacing w:line="440" w:lineRule="exact"/>
              <w:jc w:val="center"/>
              <w:rPr>
                <w:b/>
                <w:sz w:val="30"/>
                <w:szCs w:val="30"/>
              </w:rPr>
            </w:pPr>
          </w:p>
        </w:tc>
        <w:tc>
          <w:tcPr>
            <w:tcW w:w="939" w:type="dxa"/>
            <w:vAlign w:val="center"/>
          </w:tcPr>
          <w:p>
            <w:pPr>
              <w:spacing w:line="440" w:lineRule="exact"/>
              <w:jc w:val="center"/>
              <w:rPr>
                <w:b/>
                <w:sz w:val="30"/>
                <w:szCs w:val="30"/>
              </w:rPr>
            </w:pPr>
          </w:p>
        </w:tc>
        <w:tc>
          <w:tcPr>
            <w:tcW w:w="939" w:type="dxa"/>
            <w:vAlign w:val="center"/>
          </w:tcPr>
          <w:p>
            <w:pPr>
              <w:spacing w:line="440" w:lineRule="exact"/>
              <w:jc w:val="center"/>
              <w:rPr>
                <w:b/>
                <w:sz w:val="30"/>
                <w:szCs w:val="30"/>
              </w:rPr>
            </w:pPr>
          </w:p>
        </w:tc>
        <w:tc>
          <w:tcPr>
            <w:tcW w:w="939" w:type="dxa"/>
            <w:vAlign w:val="center"/>
          </w:tcPr>
          <w:p>
            <w:pPr>
              <w:spacing w:line="440" w:lineRule="exact"/>
              <w:jc w:val="center"/>
              <w:rPr>
                <w:b/>
                <w:sz w:val="30"/>
                <w:szCs w:val="30"/>
              </w:rPr>
            </w:pPr>
          </w:p>
        </w:tc>
        <w:tc>
          <w:tcPr>
            <w:tcW w:w="939" w:type="dxa"/>
            <w:vAlign w:val="center"/>
          </w:tcPr>
          <w:p>
            <w:pPr>
              <w:spacing w:line="440" w:lineRule="exact"/>
              <w:jc w:val="center"/>
              <w:rPr>
                <w:b/>
                <w:sz w:val="30"/>
                <w:szCs w:val="30"/>
              </w:rPr>
            </w:pPr>
          </w:p>
        </w:tc>
        <w:tc>
          <w:tcPr>
            <w:tcW w:w="1212" w:type="dxa"/>
          </w:tcPr>
          <w:p>
            <w:pPr>
              <w:spacing w:line="440" w:lineRule="exact"/>
              <w:jc w:val="center"/>
              <w:rPr>
                <w:b/>
                <w:sz w:val="30"/>
                <w:szCs w:val="30"/>
              </w:rPr>
            </w:pPr>
          </w:p>
        </w:tc>
        <w:tc>
          <w:tcPr>
            <w:tcW w:w="1035" w:type="dxa"/>
            <w:vAlign w:val="center"/>
          </w:tcPr>
          <w:p>
            <w:pPr>
              <w:spacing w:line="440" w:lineRule="exact"/>
              <w:jc w:val="center"/>
              <w:rPr>
                <w:b/>
                <w:sz w:val="30"/>
                <w:szCs w:val="30"/>
              </w:rPr>
            </w:pPr>
          </w:p>
        </w:tc>
        <w:tc>
          <w:tcPr>
            <w:tcW w:w="825" w:type="dxa"/>
            <w:vAlign w:val="center"/>
          </w:tcPr>
          <w:p>
            <w:pPr>
              <w:spacing w:line="440" w:lineRule="exact"/>
              <w:jc w:val="center"/>
              <w:rPr>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941" w:type="dxa"/>
            <w:vAlign w:val="center"/>
          </w:tcPr>
          <w:p>
            <w:pPr>
              <w:spacing w:line="440" w:lineRule="exact"/>
              <w:jc w:val="center"/>
              <w:rPr>
                <w:sz w:val="30"/>
                <w:szCs w:val="30"/>
              </w:rPr>
            </w:pPr>
            <w:r>
              <w:rPr>
                <w:sz w:val="30"/>
                <w:szCs w:val="30"/>
              </w:rPr>
              <w:t>3</w:t>
            </w:r>
          </w:p>
        </w:tc>
        <w:tc>
          <w:tcPr>
            <w:tcW w:w="939" w:type="dxa"/>
            <w:vAlign w:val="center"/>
          </w:tcPr>
          <w:p>
            <w:pPr>
              <w:spacing w:line="440" w:lineRule="exact"/>
              <w:jc w:val="center"/>
              <w:rPr>
                <w:b/>
                <w:sz w:val="30"/>
                <w:szCs w:val="30"/>
              </w:rPr>
            </w:pPr>
          </w:p>
        </w:tc>
        <w:tc>
          <w:tcPr>
            <w:tcW w:w="939" w:type="dxa"/>
            <w:vAlign w:val="center"/>
          </w:tcPr>
          <w:p>
            <w:pPr>
              <w:spacing w:line="440" w:lineRule="exact"/>
              <w:jc w:val="center"/>
              <w:rPr>
                <w:b/>
                <w:sz w:val="30"/>
                <w:szCs w:val="30"/>
              </w:rPr>
            </w:pPr>
          </w:p>
        </w:tc>
        <w:tc>
          <w:tcPr>
            <w:tcW w:w="939" w:type="dxa"/>
            <w:vAlign w:val="center"/>
          </w:tcPr>
          <w:p>
            <w:pPr>
              <w:spacing w:line="440" w:lineRule="exact"/>
              <w:jc w:val="center"/>
              <w:rPr>
                <w:b/>
                <w:sz w:val="30"/>
                <w:szCs w:val="30"/>
              </w:rPr>
            </w:pPr>
          </w:p>
        </w:tc>
        <w:tc>
          <w:tcPr>
            <w:tcW w:w="939" w:type="dxa"/>
            <w:vAlign w:val="center"/>
          </w:tcPr>
          <w:p>
            <w:pPr>
              <w:spacing w:line="440" w:lineRule="exact"/>
              <w:jc w:val="center"/>
              <w:rPr>
                <w:b/>
                <w:sz w:val="30"/>
                <w:szCs w:val="30"/>
              </w:rPr>
            </w:pPr>
          </w:p>
        </w:tc>
        <w:tc>
          <w:tcPr>
            <w:tcW w:w="939" w:type="dxa"/>
            <w:vAlign w:val="center"/>
          </w:tcPr>
          <w:p>
            <w:pPr>
              <w:spacing w:line="440" w:lineRule="exact"/>
              <w:jc w:val="center"/>
              <w:rPr>
                <w:b/>
                <w:sz w:val="30"/>
                <w:szCs w:val="30"/>
              </w:rPr>
            </w:pPr>
          </w:p>
        </w:tc>
        <w:tc>
          <w:tcPr>
            <w:tcW w:w="1212" w:type="dxa"/>
          </w:tcPr>
          <w:p>
            <w:pPr>
              <w:spacing w:line="440" w:lineRule="exact"/>
              <w:jc w:val="center"/>
              <w:rPr>
                <w:b/>
                <w:sz w:val="30"/>
                <w:szCs w:val="30"/>
              </w:rPr>
            </w:pPr>
          </w:p>
        </w:tc>
        <w:tc>
          <w:tcPr>
            <w:tcW w:w="1035" w:type="dxa"/>
            <w:vAlign w:val="center"/>
          </w:tcPr>
          <w:p>
            <w:pPr>
              <w:spacing w:line="440" w:lineRule="exact"/>
              <w:jc w:val="center"/>
              <w:rPr>
                <w:b/>
                <w:sz w:val="30"/>
                <w:szCs w:val="30"/>
              </w:rPr>
            </w:pPr>
          </w:p>
        </w:tc>
        <w:tc>
          <w:tcPr>
            <w:tcW w:w="825" w:type="dxa"/>
            <w:vAlign w:val="center"/>
          </w:tcPr>
          <w:p>
            <w:pPr>
              <w:spacing w:line="440" w:lineRule="exact"/>
              <w:jc w:val="center"/>
              <w:rPr>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941" w:type="dxa"/>
            <w:textDirection w:val="tbRlV"/>
            <w:vAlign w:val="center"/>
          </w:tcPr>
          <w:p>
            <w:pPr>
              <w:adjustRightInd w:val="0"/>
              <w:snapToGrid w:val="0"/>
              <w:spacing w:line="440" w:lineRule="exact"/>
              <w:ind w:firstLine="482"/>
              <w:jc w:val="center"/>
              <w:rPr>
                <w:rFonts w:eastAsia="仿宋_GB2312"/>
                <w:b/>
                <w:sz w:val="28"/>
                <w:szCs w:val="28"/>
              </w:rPr>
            </w:pPr>
            <w:r>
              <w:rPr>
                <w:rFonts w:eastAsia="仿宋_GB2312"/>
                <w:b/>
                <w:sz w:val="28"/>
                <w:szCs w:val="28"/>
              </w:rPr>
              <w:t>……</w:t>
            </w:r>
          </w:p>
        </w:tc>
        <w:tc>
          <w:tcPr>
            <w:tcW w:w="939" w:type="dxa"/>
            <w:vAlign w:val="center"/>
          </w:tcPr>
          <w:p>
            <w:pPr>
              <w:spacing w:line="440" w:lineRule="exact"/>
              <w:jc w:val="center"/>
              <w:rPr>
                <w:b/>
                <w:sz w:val="30"/>
                <w:szCs w:val="30"/>
              </w:rPr>
            </w:pPr>
          </w:p>
        </w:tc>
        <w:tc>
          <w:tcPr>
            <w:tcW w:w="939" w:type="dxa"/>
            <w:vAlign w:val="center"/>
          </w:tcPr>
          <w:p>
            <w:pPr>
              <w:spacing w:line="440" w:lineRule="exact"/>
              <w:jc w:val="center"/>
              <w:rPr>
                <w:b/>
                <w:sz w:val="30"/>
                <w:szCs w:val="30"/>
              </w:rPr>
            </w:pPr>
          </w:p>
        </w:tc>
        <w:tc>
          <w:tcPr>
            <w:tcW w:w="939" w:type="dxa"/>
            <w:vAlign w:val="center"/>
          </w:tcPr>
          <w:p>
            <w:pPr>
              <w:spacing w:line="440" w:lineRule="exact"/>
              <w:jc w:val="center"/>
              <w:rPr>
                <w:b/>
                <w:sz w:val="30"/>
                <w:szCs w:val="30"/>
              </w:rPr>
            </w:pPr>
          </w:p>
        </w:tc>
        <w:tc>
          <w:tcPr>
            <w:tcW w:w="939" w:type="dxa"/>
            <w:vAlign w:val="center"/>
          </w:tcPr>
          <w:p>
            <w:pPr>
              <w:spacing w:line="440" w:lineRule="exact"/>
              <w:jc w:val="center"/>
              <w:rPr>
                <w:b/>
                <w:sz w:val="30"/>
                <w:szCs w:val="30"/>
              </w:rPr>
            </w:pPr>
          </w:p>
        </w:tc>
        <w:tc>
          <w:tcPr>
            <w:tcW w:w="939" w:type="dxa"/>
            <w:vAlign w:val="center"/>
          </w:tcPr>
          <w:p>
            <w:pPr>
              <w:spacing w:line="440" w:lineRule="exact"/>
              <w:jc w:val="center"/>
              <w:rPr>
                <w:b/>
                <w:sz w:val="30"/>
                <w:szCs w:val="30"/>
              </w:rPr>
            </w:pPr>
          </w:p>
        </w:tc>
        <w:tc>
          <w:tcPr>
            <w:tcW w:w="1212" w:type="dxa"/>
          </w:tcPr>
          <w:p>
            <w:pPr>
              <w:spacing w:line="440" w:lineRule="exact"/>
              <w:jc w:val="center"/>
              <w:rPr>
                <w:b/>
                <w:sz w:val="30"/>
                <w:szCs w:val="30"/>
              </w:rPr>
            </w:pPr>
          </w:p>
        </w:tc>
        <w:tc>
          <w:tcPr>
            <w:tcW w:w="1035" w:type="dxa"/>
            <w:vAlign w:val="center"/>
          </w:tcPr>
          <w:p>
            <w:pPr>
              <w:spacing w:line="440" w:lineRule="exact"/>
              <w:jc w:val="center"/>
              <w:rPr>
                <w:b/>
                <w:sz w:val="30"/>
                <w:szCs w:val="30"/>
              </w:rPr>
            </w:pPr>
          </w:p>
        </w:tc>
        <w:tc>
          <w:tcPr>
            <w:tcW w:w="825" w:type="dxa"/>
            <w:vAlign w:val="center"/>
          </w:tcPr>
          <w:p>
            <w:pPr>
              <w:spacing w:line="440" w:lineRule="exact"/>
              <w:jc w:val="center"/>
              <w:rPr>
                <w:b/>
                <w:sz w:val="30"/>
                <w:szCs w:val="30"/>
              </w:rPr>
            </w:pPr>
          </w:p>
        </w:tc>
      </w:tr>
    </w:tbl>
    <w:p>
      <w:pPr>
        <w:spacing w:line="440" w:lineRule="exact"/>
        <w:ind w:firstLine="548" w:firstLineChars="196"/>
        <w:rPr>
          <w:rFonts w:eastAsia="仿宋_GB2312"/>
          <w:sz w:val="28"/>
          <w:szCs w:val="28"/>
        </w:rPr>
      </w:pPr>
      <w:r>
        <w:rPr>
          <w:rFonts w:eastAsia="仿宋_GB2312"/>
          <w:sz w:val="28"/>
          <w:szCs w:val="28"/>
        </w:rPr>
        <w:t>注：</w:t>
      </w:r>
      <w:r>
        <w:rPr>
          <w:rFonts w:hint="eastAsia" w:eastAsia="仿宋_GB2312"/>
          <w:sz w:val="28"/>
          <w:szCs w:val="28"/>
        </w:rPr>
        <w:t>此表仅限组织单位填写，以</w:t>
      </w:r>
      <w:r>
        <w:rPr>
          <w:rFonts w:eastAsia="仿宋_GB2312"/>
          <w:sz w:val="28"/>
          <w:szCs w:val="28"/>
        </w:rPr>
        <w:t>Excel格式</w:t>
      </w:r>
      <w:r>
        <w:rPr>
          <w:rFonts w:hint="eastAsia" w:eastAsia="仿宋_GB2312"/>
          <w:sz w:val="28"/>
          <w:szCs w:val="28"/>
        </w:rPr>
        <w:t>上报</w:t>
      </w:r>
      <w:r>
        <w:rPr>
          <w:rFonts w:eastAsia="仿宋_GB2312"/>
          <w:sz w:val="28"/>
          <w:szCs w:val="28"/>
        </w:rPr>
        <w:t>。</w:t>
      </w:r>
    </w:p>
    <w:p>
      <w:pPr>
        <w:spacing w:line="440" w:lineRule="exact"/>
        <w:ind w:firstLine="548" w:firstLineChars="196"/>
        <w:rPr>
          <w:rFonts w:eastAsia="仿宋_GB2312"/>
          <w:sz w:val="28"/>
          <w:szCs w:val="28"/>
        </w:rPr>
      </w:pPr>
    </w:p>
    <w:p>
      <w:pPr>
        <w:spacing w:line="440" w:lineRule="exact"/>
        <w:ind w:firstLine="5600" w:firstLineChars="2000"/>
        <w:rPr>
          <w:rFonts w:ascii="楷体_GB2312" w:eastAsia="楷体_GB2312"/>
          <w:sz w:val="28"/>
          <w:szCs w:val="28"/>
        </w:rPr>
      </w:pPr>
    </w:p>
    <w:p>
      <w:pPr>
        <w:spacing w:line="440" w:lineRule="exact"/>
        <w:ind w:firstLine="5600" w:firstLineChars="2000"/>
        <w:rPr>
          <w:rFonts w:ascii="楷体_GB2312" w:eastAsia="楷体_GB2312"/>
          <w:sz w:val="28"/>
          <w:szCs w:val="28"/>
        </w:rPr>
      </w:pPr>
    </w:p>
    <w:p>
      <w:pPr>
        <w:spacing w:line="440" w:lineRule="exact"/>
        <w:ind w:firstLine="5600" w:firstLineChars="2000"/>
        <w:rPr>
          <w:rFonts w:ascii="楷体_GB2312" w:eastAsia="楷体_GB2312"/>
          <w:sz w:val="28"/>
          <w:szCs w:val="28"/>
        </w:rPr>
      </w:pPr>
    </w:p>
    <w:p>
      <w:pPr>
        <w:spacing w:line="440" w:lineRule="exact"/>
        <w:ind w:firstLine="5600" w:firstLineChars="2000"/>
        <w:rPr>
          <w:rFonts w:ascii="楷体_GB2312" w:eastAsia="楷体_GB2312"/>
          <w:sz w:val="28"/>
          <w:szCs w:val="28"/>
        </w:rPr>
      </w:pPr>
    </w:p>
    <w:p>
      <w:pPr>
        <w:spacing w:line="440" w:lineRule="exact"/>
        <w:ind w:firstLine="5600" w:firstLineChars="2000"/>
        <w:rPr>
          <w:rFonts w:ascii="楷体_GB2312" w:eastAsia="楷体_GB2312"/>
          <w:sz w:val="28"/>
          <w:szCs w:val="28"/>
        </w:rPr>
      </w:pPr>
    </w:p>
    <w:p>
      <w:pPr>
        <w:spacing w:line="440" w:lineRule="exact"/>
        <w:ind w:firstLine="5600" w:firstLineChars="2000"/>
        <w:rPr>
          <w:rFonts w:ascii="楷体_GB2312" w:eastAsia="楷体_GB2312"/>
          <w:sz w:val="28"/>
          <w:szCs w:val="28"/>
        </w:rPr>
      </w:pPr>
    </w:p>
    <w:p>
      <w:pPr>
        <w:spacing w:line="440" w:lineRule="exact"/>
        <w:ind w:firstLine="5600" w:firstLineChars="2000"/>
        <w:rPr>
          <w:rFonts w:ascii="楷体_GB2312" w:eastAsia="楷体_GB2312"/>
          <w:sz w:val="28"/>
          <w:szCs w:val="28"/>
        </w:rPr>
      </w:pPr>
    </w:p>
    <w:p>
      <w:pPr>
        <w:spacing w:line="440" w:lineRule="exact"/>
        <w:ind w:firstLine="5600" w:firstLineChars="2000"/>
        <w:rPr>
          <w:rFonts w:ascii="楷体_GB2312" w:eastAsia="楷体_GB2312"/>
          <w:sz w:val="28"/>
          <w:szCs w:val="28"/>
        </w:rPr>
      </w:pPr>
    </w:p>
    <w:p>
      <w:pPr>
        <w:spacing w:line="440" w:lineRule="exact"/>
        <w:ind w:firstLine="5600" w:firstLineChars="2000"/>
        <w:rPr>
          <w:rFonts w:ascii="楷体_GB2312" w:eastAsia="楷体_GB2312"/>
          <w:sz w:val="28"/>
          <w:szCs w:val="28"/>
        </w:rPr>
      </w:pPr>
    </w:p>
    <w:p>
      <w:pPr>
        <w:spacing w:line="440" w:lineRule="exact"/>
        <w:ind w:firstLine="5600" w:firstLineChars="2000"/>
        <w:rPr>
          <w:rFonts w:ascii="楷体_GB2312" w:eastAsia="楷体_GB2312"/>
          <w:sz w:val="28"/>
          <w:szCs w:val="28"/>
        </w:rPr>
      </w:pPr>
    </w:p>
    <w:p>
      <w:pPr>
        <w:spacing w:line="440" w:lineRule="exact"/>
        <w:ind w:firstLine="5600" w:firstLineChars="2000"/>
        <w:rPr>
          <w:rFonts w:ascii="楷体_GB2312" w:eastAsia="楷体_GB2312"/>
          <w:sz w:val="28"/>
          <w:szCs w:val="28"/>
        </w:rPr>
      </w:pPr>
    </w:p>
    <w:p>
      <w:pPr>
        <w:spacing w:line="440" w:lineRule="exact"/>
        <w:ind w:firstLine="5600" w:firstLineChars="2000"/>
        <w:rPr>
          <w:rFonts w:ascii="楷体_GB2312" w:eastAsia="楷体_GB2312"/>
          <w:sz w:val="28"/>
          <w:szCs w:val="28"/>
        </w:rPr>
      </w:pPr>
    </w:p>
    <w:p>
      <w:pPr>
        <w:spacing w:line="440" w:lineRule="exact"/>
        <w:ind w:firstLine="5600" w:firstLineChars="2000"/>
        <w:rPr>
          <w:rFonts w:ascii="楷体_GB2312" w:eastAsia="楷体_GB2312"/>
          <w:sz w:val="28"/>
          <w:szCs w:val="28"/>
        </w:rPr>
      </w:pPr>
    </w:p>
    <w:p>
      <w:pPr>
        <w:spacing w:line="440" w:lineRule="exact"/>
        <w:ind w:firstLine="5600" w:firstLineChars="2000"/>
        <w:rPr>
          <w:rFonts w:ascii="楷体_GB2312" w:eastAsia="楷体_GB2312"/>
          <w:sz w:val="28"/>
          <w:szCs w:val="28"/>
        </w:rPr>
      </w:pPr>
    </w:p>
    <w:p>
      <w:pPr>
        <w:spacing w:line="440" w:lineRule="exact"/>
        <w:rPr>
          <w:rFonts w:eastAsia="仿宋_GB2312"/>
          <w:bCs/>
          <w:sz w:val="28"/>
          <w:szCs w:val="28"/>
        </w:rPr>
      </w:pPr>
    </w:p>
    <w:p>
      <w:pPr>
        <w:spacing w:line="440" w:lineRule="exact"/>
        <w:rPr>
          <w:rFonts w:eastAsia="仿宋_GB2312"/>
          <w:bCs/>
          <w:sz w:val="28"/>
          <w:szCs w:val="28"/>
        </w:rPr>
      </w:pPr>
    </w:p>
    <w:p>
      <w:pPr>
        <w:spacing w:line="440" w:lineRule="exact"/>
        <w:rPr>
          <w:b/>
          <w:sz w:val="30"/>
          <w:szCs w:val="30"/>
        </w:rPr>
      </w:pPr>
      <w:r>
        <w:rPr>
          <w:rFonts w:eastAsia="仿宋_GB2312"/>
          <w:bCs/>
          <w:sz w:val="28"/>
          <w:szCs w:val="28"/>
        </w:rPr>
        <w:t>附表4</w:t>
      </w:r>
    </w:p>
    <w:p>
      <w:pPr>
        <w:spacing w:line="440" w:lineRule="exact"/>
        <w:jc w:val="center"/>
        <w:rPr>
          <w:b/>
          <w:sz w:val="30"/>
          <w:szCs w:val="30"/>
        </w:rPr>
      </w:pPr>
    </w:p>
    <w:p>
      <w:pPr>
        <w:spacing w:line="440" w:lineRule="exact"/>
        <w:jc w:val="center"/>
        <w:rPr>
          <w:b/>
          <w:bCs/>
          <w:sz w:val="30"/>
          <w:szCs w:val="30"/>
        </w:rPr>
      </w:pPr>
      <w:r>
        <w:rPr>
          <w:rFonts w:hAnsi="宋体"/>
          <w:b/>
          <w:bCs/>
          <w:sz w:val="30"/>
          <w:szCs w:val="30"/>
        </w:rPr>
        <w:t>组织单位及联系人信息表</w:t>
      </w:r>
    </w:p>
    <w:p>
      <w:pPr>
        <w:spacing w:line="440" w:lineRule="exact"/>
        <w:rPr>
          <w:b/>
          <w:bCs/>
          <w:sz w:val="32"/>
        </w:rPr>
      </w:pPr>
    </w:p>
    <w:tbl>
      <w:tblPr>
        <w:tblStyle w:val="25"/>
        <w:tblW w:w="83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0"/>
        <w:gridCol w:w="2555"/>
        <w:gridCol w:w="35"/>
        <w:gridCol w:w="996"/>
        <w:gridCol w:w="1349"/>
        <w:gridCol w:w="1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990" w:type="dxa"/>
            <w:vAlign w:val="center"/>
          </w:tcPr>
          <w:p>
            <w:pPr>
              <w:spacing w:line="440" w:lineRule="exact"/>
              <w:rPr>
                <w:rFonts w:eastAsia="仿宋_GB2312"/>
                <w:bCs/>
                <w:sz w:val="28"/>
              </w:rPr>
            </w:pPr>
            <w:r>
              <w:rPr>
                <w:rFonts w:eastAsia="仿宋_GB2312"/>
                <w:bCs/>
                <w:sz w:val="28"/>
              </w:rPr>
              <w:t>组织单位名称</w:t>
            </w:r>
          </w:p>
        </w:tc>
        <w:tc>
          <w:tcPr>
            <w:tcW w:w="6312" w:type="dxa"/>
            <w:gridSpan w:val="5"/>
            <w:vAlign w:val="center"/>
          </w:tcPr>
          <w:p>
            <w:pPr>
              <w:spacing w:line="440" w:lineRule="exact"/>
              <w:rPr>
                <w:rFonts w:eastAsia="仿宋_GB2312"/>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990" w:type="dxa"/>
            <w:vAlign w:val="center"/>
          </w:tcPr>
          <w:p>
            <w:pPr>
              <w:spacing w:line="440" w:lineRule="exact"/>
              <w:rPr>
                <w:rFonts w:eastAsia="仿宋_GB2312"/>
                <w:bCs/>
                <w:sz w:val="28"/>
              </w:rPr>
            </w:pPr>
            <w:r>
              <w:rPr>
                <w:rFonts w:eastAsia="仿宋_GB2312"/>
                <w:bCs/>
                <w:sz w:val="28"/>
              </w:rPr>
              <w:t>联系人</w:t>
            </w:r>
          </w:p>
        </w:tc>
        <w:tc>
          <w:tcPr>
            <w:tcW w:w="2590" w:type="dxa"/>
            <w:gridSpan w:val="2"/>
            <w:vAlign w:val="center"/>
          </w:tcPr>
          <w:p>
            <w:pPr>
              <w:spacing w:line="440" w:lineRule="exact"/>
              <w:rPr>
                <w:rFonts w:eastAsia="仿宋_GB2312"/>
                <w:bCs/>
                <w:sz w:val="28"/>
              </w:rPr>
            </w:pPr>
          </w:p>
        </w:tc>
        <w:tc>
          <w:tcPr>
            <w:tcW w:w="996" w:type="dxa"/>
            <w:vAlign w:val="center"/>
          </w:tcPr>
          <w:p>
            <w:pPr>
              <w:spacing w:line="440" w:lineRule="exact"/>
              <w:rPr>
                <w:rFonts w:eastAsia="仿宋_GB2312"/>
                <w:bCs/>
                <w:sz w:val="28"/>
              </w:rPr>
            </w:pPr>
            <w:r>
              <w:rPr>
                <w:rFonts w:eastAsia="仿宋_GB2312"/>
                <w:bCs/>
                <w:sz w:val="28"/>
              </w:rPr>
              <w:t>职务</w:t>
            </w:r>
          </w:p>
        </w:tc>
        <w:tc>
          <w:tcPr>
            <w:tcW w:w="2726" w:type="dxa"/>
            <w:gridSpan w:val="2"/>
            <w:vAlign w:val="center"/>
          </w:tcPr>
          <w:p>
            <w:pPr>
              <w:spacing w:line="440" w:lineRule="exact"/>
              <w:rPr>
                <w:rFonts w:eastAsia="仿宋_GB2312"/>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990" w:type="dxa"/>
            <w:vAlign w:val="center"/>
          </w:tcPr>
          <w:p>
            <w:pPr>
              <w:spacing w:line="440" w:lineRule="exact"/>
              <w:rPr>
                <w:rFonts w:eastAsia="仿宋_GB2312"/>
                <w:bCs/>
                <w:sz w:val="28"/>
              </w:rPr>
            </w:pPr>
            <w:r>
              <w:rPr>
                <w:rFonts w:eastAsia="仿宋_GB2312"/>
                <w:bCs/>
                <w:sz w:val="28"/>
              </w:rPr>
              <w:t>通信地址</w:t>
            </w:r>
          </w:p>
        </w:tc>
        <w:tc>
          <w:tcPr>
            <w:tcW w:w="3586" w:type="dxa"/>
            <w:gridSpan w:val="3"/>
            <w:vAlign w:val="center"/>
          </w:tcPr>
          <w:p>
            <w:pPr>
              <w:spacing w:line="440" w:lineRule="exact"/>
              <w:rPr>
                <w:rFonts w:eastAsia="仿宋_GB2312"/>
                <w:bCs/>
                <w:sz w:val="28"/>
              </w:rPr>
            </w:pPr>
          </w:p>
        </w:tc>
        <w:tc>
          <w:tcPr>
            <w:tcW w:w="1349" w:type="dxa"/>
            <w:vAlign w:val="center"/>
          </w:tcPr>
          <w:p>
            <w:pPr>
              <w:spacing w:line="440" w:lineRule="exact"/>
              <w:rPr>
                <w:rFonts w:eastAsia="仿宋_GB2312"/>
                <w:bCs/>
                <w:sz w:val="28"/>
              </w:rPr>
            </w:pPr>
            <w:r>
              <w:rPr>
                <w:rFonts w:eastAsia="仿宋_GB2312"/>
                <w:bCs/>
                <w:sz w:val="28"/>
              </w:rPr>
              <w:t>邮政编码</w:t>
            </w:r>
          </w:p>
        </w:tc>
        <w:tc>
          <w:tcPr>
            <w:tcW w:w="1377" w:type="dxa"/>
            <w:vAlign w:val="center"/>
          </w:tcPr>
          <w:p>
            <w:pPr>
              <w:spacing w:line="440" w:lineRule="exact"/>
              <w:rPr>
                <w:rFonts w:eastAsia="仿宋_GB2312"/>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990" w:type="dxa"/>
            <w:vAlign w:val="center"/>
          </w:tcPr>
          <w:p>
            <w:pPr>
              <w:spacing w:line="440" w:lineRule="exact"/>
              <w:rPr>
                <w:rFonts w:eastAsia="仿宋_GB2312"/>
                <w:bCs/>
                <w:sz w:val="28"/>
              </w:rPr>
            </w:pPr>
            <w:r>
              <w:rPr>
                <w:rFonts w:eastAsia="仿宋_GB2312"/>
                <w:bCs/>
                <w:sz w:val="28"/>
              </w:rPr>
              <w:t>联系电话</w:t>
            </w:r>
          </w:p>
        </w:tc>
        <w:tc>
          <w:tcPr>
            <w:tcW w:w="2555" w:type="dxa"/>
            <w:vAlign w:val="center"/>
          </w:tcPr>
          <w:p>
            <w:pPr>
              <w:spacing w:line="440" w:lineRule="exact"/>
              <w:rPr>
                <w:rFonts w:eastAsia="仿宋_GB2312"/>
                <w:bCs/>
                <w:sz w:val="28"/>
              </w:rPr>
            </w:pPr>
          </w:p>
        </w:tc>
        <w:tc>
          <w:tcPr>
            <w:tcW w:w="1031" w:type="dxa"/>
            <w:gridSpan w:val="2"/>
            <w:vAlign w:val="center"/>
          </w:tcPr>
          <w:p>
            <w:pPr>
              <w:spacing w:line="440" w:lineRule="exact"/>
              <w:rPr>
                <w:rFonts w:eastAsia="仿宋_GB2312"/>
                <w:bCs/>
                <w:sz w:val="28"/>
              </w:rPr>
            </w:pPr>
            <w:r>
              <w:rPr>
                <w:rFonts w:eastAsia="仿宋_GB2312"/>
                <w:bCs/>
                <w:sz w:val="28"/>
              </w:rPr>
              <w:t>手机</w:t>
            </w:r>
          </w:p>
        </w:tc>
        <w:tc>
          <w:tcPr>
            <w:tcW w:w="2726" w:type="dxa"/>
            <w:gridSpan w:val="2"/>
            <w:vAlign w:val="center"/>
          </w:tcPr>
          <w:p>
            <w:pPr>
              <w:spacing w:line="440" w:lineRule="exact"/>
              <w:rPr>
                <w:rFonts w:eastAsia="仿宋_GB2312"/>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990" w:type="dxa"/>
            <w:vAlign w:val="center"/>
          </w:tcPr>
          <w:p>
            <w:pPr>
              <w:spacing w:line="440" w:lineRule="exact"/>
              <w:rPr>
                <w:rFonts w:eastAsia="仿宋_GB2312"/>
                <w:bCs/>
                <w:sz w:val="28"/>
              </w:rPr>
            </w:pPr>
            <w:r>
              <w:rPr>
                <w:rFonts w:eastAsia="仿宋_GB2312"/>
                <w:bCs/>
                <w:sz w:val="28"/>
              </w:rPr>
              <w:t>电子信箱</w:t>
            </w:r>
          </w:p>
        </w:tc>
        <w:tc>
          <w:tcPr>
            <w:tcW w:w="6312" w:type="dxa"/>
            <w:gridSpan w:val="5"/>
            <w:vAlign w:val="center"/>
          </w:tcPr>
          <w:p>
            <w:pPr>
              <w:spacing w:line="440" w:lineRule="exact"/>
              <w:rPr>
                <w:rFonts w:eastAsia="仿宋_GB2312"/>
                <w:bCs/>
                <w:sz w:val="28"/>
              </w:rPr>
            </w:pPr>
            <w:r>
              <w:rPr>
                <w:rFonts w:eastAsia="仿宋_GB2312"/>
                <w:bCs/>
                <w:sz w:val="28"/>
              </w:rPr>
              <w:t xml:space="preserve">       </w:t>
            </w:r>
            <w:r>
              <w:rPr>
                <w:rFonts w:eastAsia="仿宋_GB2312"/>
                <w:sz w:val="28"/>
                <w:szCs w:val="28"/>
              </w:rPr>
              <w:t>@</w:t>
            </w:r>
          </w:p>
        </w:tc>
      </w:tr>
    </w:tbl>
    <w:p>
      <w:pPr>
        <w:spacing w:line="440" w:lineRule="exact"/>
        <w:rPr>
          <w:rFonts w:eastAsia="仿宋_GB2312"/>
          <w:bCs/>
          <w:sz w:val="28"/>
          <w:szCs w:val="28"/>
        </w:rPr>
      </w:pPr>
      <w:r>
        <w:rPr>
          <w:rFonts w:eastAsia="仿宋_GB2312"/>
          <w:bCs/>
          <w:sz w:val="28"/>
          <w:szCs w:val="28"/>
        </w:rPr>
        <w:t>注：</w:t>
      </w:r>
    </w:p>
    <w:p>
      <w:pPr>
        <w:spacing w:line="440" w:lineRule="exact"/>
        <w:ind w:firstLine="560" w:firstLineChars="200"/>
        <w:rPr>
          <w:rFonts w:eastAsia="仿宋_GB2312"/>
          <w:bCs/>
          <w:sz w:val="28"/>
          <w:szCs w:val="28"/>
        </w:rPr>
      </w:pPr>
      <w:r>
        <w:rPr>
          <w:rFonts w:eastAsia="仿宋_GB2312"/>
          <w:sz w:val="28"/>
          <w:szCs w:val="28"/>
        </w:rPr>
        <w:t>①</w:t>
      </w:r>
      <w:r>
        <w:rPr>
          <w:rFonts w:eastAsia="仿宋_GB2312"/>
          <w:bCs/>
          <w:sz w:val="28"/>
          <w:szCs w:val="28"/>
        </w:rPr>
        <w:t>请将该信息表电子版</w:t>
      </w:r>
      <w:r>
        <w:rPr>
          <w:rFonts w:hint="eastAsia" w:eastAsia="仿宋_GB2312"/>
          <w:bCs/>
          <w:sz w:val="28"/>
          <w:szCs w:val="28"/>
        </w:rPr>
        <w:t>与</w:t>
      </w:r>
      <w:r>
        <w:rPr>
          <w:rFonts w:eastAsia="仿宋_GB2312"/>
          <w:bCs/>
          <w:sz w:val="28"/>
          <w:szCs w:val="28"/>
        </w:rPr>
        <w:t>相关参赛资料一并报送。</w:t>
      </w:r>
    </w:p>
    <w:p>
      <w:pPr>
        <w:spacing w:line="440" w:lineRule="exact"/>
        <w:ind w:firstLine="560" w:firstLineChars="200"/>
        <w:rPr>
          <w:rFonts w:eastAsia="仿宋_GB2312"/>
          <w:sz w:val="28"/>
          <w:szCs w:val="28"/>
        </w:rPr>
      </w:pPr>
      <w:r>
        <w:rPr>
          <w:rFonts w:eastAsia="仿宋_GB2312"/>
          <w:sz w:val="28"/>
          <w:szCs w:val="28"/>
        </w:rPr>
        <w:t>②</w:t>
      </w:r>
      <w:r>
        <w:rPr>
          <w:rFonts w:eastAsia="仿宋_GB2312"/>
          <w:bCs/>
          <w:sz w:val="28"/>
          <w:szCs w:val="28"/>
        </w:rPr>
        <w:t>此表仅限组织单位填写。</w:t>
      </w:r>
    </w:p>
    <w:p>
      <w:pPr>
        <w:spacing w:line="440" w:lineRule="exact"/>
        <w:ind w:firstLine="560" w:firstLineChars="200"/>
        <w:rPr>
          <w:rFonts w:eastAsia="仿宋_GB2312"/>
          <w:bCs/>
          <w:sz w:val="28"/>
          <w:szCs w:val="28"/>
        </w:rPr>
      </w:pPr>
    </w:p>
    <w:p>
      <w:pPr>
        <w:spacing w:line="440" w:lineRule="exact"/>
        <w:rPr>
          <w:rFonts w:eastAsia="仿宋_GB2312"/>
          <w:bCs/>
          <w:sz w:val="32"/>
        </w:rPr>
      </w:pPr>
    </w:p>
    <w:p>
      <w:pPr>
        <w:spacing w:line="440" w:lineRule="exact"/>
        <w:rPr>
          <w:rFonts w:eastAsia="仿宋_GB2312"/>
          <w:bCs/>
          <w:sz w:val="32"/>
        </w:rPr>
      </w:pPr>
    </w:p>
    <w:p>
      <w:pPr>
        <w:spacing w:line="440" w:lineRule="exact"/>
        <w:rPr>
          <w:rFonts w:eastAsia="仿宋_GB2312"/>
          <w:bCs/>
          <w:sz w:val="32"/>
        </w:rPr>
      </w:pPr>
    </w:p>
    <w:p>
      <w:pPr>
        <w:spacing w:line="440" w:lineRule="exact"/>
        <w:ind w:firstLine="5432" w:firstLineChars="1940"/>
        <w:rPr>
          <w:rFonts w:hint="eastAsia" w:eastAsia="仿宋_GB2312"/>
          <w:sz w:val="28"/>
          <w:szCs w:val="28"/>
        </w:rPr>
        <w:sectPr>
          <w:footerReference r:id="rId3" w:type="default"/>
          <w:pgSz w:w="11906" w:h="16838"/>
          <w:pgMar w:top="1440" w:right="1797" w:bottom="1440" w:left="1797" w:header="851" w:footer="992" w:gutter="0"/>
          <w:pgNumType w:fmt="numberInDash"/>
          <w:cols w:space="425" w:num="1"/>
          <w:titlePg/>
          <w:docGrid w:type="lines" w:linePitch="312" w:charSpace="0"/>
        </w:sectPr>
      </w:pPr>
      <w:r>
        <w:rPr>
          <w:rFonts w:eastAsia="仿宋_GB2312"/>
          <w:bCs/>
          <w:sz w:val="28"/>
        </w:rPr>
        <w:t xml:space="preserve">年   月  </w:t>
      </w:r>
      <w:bookmarkEnd w:id="7"/>
      <w:bookmarkStart w:id="8" w:name="_GoBack"/>
      <w:bookmarkEnd w:id="8"/>
    </w:p>
    <w:p>
      <w:pPr>
        <w:spacing w:line="440" w:lineRule="exact"/>
        <w:rPr>
          <w:rFonts w:hint="eastAsia" w:ascii="仿宋_GB2312" w:eastAsia="仿宋_GB2312"/>
          <w:sz w:val="24"/>
        </w:rPr>
      </w:pPr>
    </w:p>
    <w:sectPr>
      <w:pgSz w:w="11906" w:h="16838"/>
      <w:pgMar w:top="1440" w:right="1797" w:bottom="1440" w:left="1797"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rPr>
        <w:lang w:val="zh-CN"/>
      </w:rPr>
      <w:t>-</w:t>
    </w:r>
    <w:r>
      <w:t xml:space="preserve"> 20 -</w:t>
    </w:r>
    <w:r>
      <w:fldChar w:fldCharType="end"/>
    </w:r>
  </w:p>
  <w:p>
    <w:pPr>
      <w:pStyle w:val="1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37016"/>
    <w:multiLevelType w:val="multilevel"/>
    <w:tmpl w:val="2A037016"/>
    <w:lvl w:ilvl="0" w:tentative="0">
      <w:start w:val="1"/>
      <w:numFmt w:val="chineseCountingThousand"/>
      <w:pStyle w:val="2"/>
      <w:suff w:val="nothing"/>
      <w:lvlText w:val="%1、"/>
      <w:lvlJc w:val="left"/>
      <w:pPr>
        <w:ind w:left="0" w:firstLine="0"/>
      </w:pPr>
      <w:rPr>
        <w:rFonts w:hint="eastAsia"/>
      </w:rPr>
    </w:lvl>
    <w:lvl w:ilvl="1" w:tentative="0">
      <w:start w:val="1"/>
      <w:numFmt w:val="chineseCountingThousand"/>
      <w:pStyle w:val="3"/>
      <w:suff w:val="nothing"/>
      <w:lvlText w:val="（%2）"/>
      <w:lvlJc w:val="left"/>
      <w:pPr>
        <w:ind w:left="0" w:firstLine="0"/>
      </w:pPr>
      <w:rPr>
        <w:rFonts w:hint="eastAsia"/>
      </w:rPr>
    </w:lvl>
    <w:lvl w:ilvl="2" w:tentative="0">
      <w:start w:val="1"/>
      <w:numFmt w:val="none"/>
      <w:pStyle w:val="4"/>
      <w:suff w:val="nothing"/>
      <w:lvlText w:val=""/>
      <w:lvlJc w:val="left"/>
      <w:pPr>
        <w:ind w:left="0" w:firstLine="0"/>
      </w:pPr>
      <w:rPr>
        <w:rFonts w:hint="eastAsia"/>
      </w:rPr>
    </w:lvl>
    <w:lvl w:ilvl="3" w:tentative="0">
      <w:start w:val="1"/>
      <w:numFmt w:val="none"/>
      <w:pStyle w:val="5"/>
      <w:suff w:val="nothing"/>
      <w:lvlText w:val=""/>
      <w:lvlJc w:val="left"/>
      <w:pPr>
        <w:ind w:left="0" w:firstLine="0"/>
      </w:pPr>
      <w:rPr>
        <w:rFonts w:hint="eastAsia"/>
      </w:rPr>
    </w:lvl>
    <w:lvl w:ilvl="4" w:tentative="0">
      <w:start w:val="1"/>
      <w:numFmt w:val="none"/>
      <w:pStyle w:val="6"/>
      <w:suff w:val="nothing"/>
      <w:lvlText w:val=""/>
      <w:lvlJc w:val="left"/>
      <w:pPr>
        <w:ind w:left="0" w:firstLine="0"/>
      </w:pPr>
      <w:rPr>
        <w:rFonts w:hint="eastAsia"/>
      </w:rPr>
    </w:lvl>
    <w:lvl w:ilvl="5" w:tentative="0">
      <w:start w:val="1"/>
      <w:numFmt w:val="none"/>
      <w:pStyle w:val="7"/>
      <w:suff w:val="nothing"/>
      <w:lvlText w:val=""/>
      <w:lvlJc w:val="left"/>
      <w:pPr>
        <w:ind w:left="0" w:firstLine="0"/>
      </w:pPr>
      <w:rPr>
        <w:rFonts w:hint="eastAsia"/>
      </w:rPr>
    </w:lvl>
    <w:lvl w:ilvl="6" w:tentative="0">
      <w:start w:val="1"/>
      <w:numFmt w:val="none"/>
      <w:pStyle w:val="8"/>
      <w:suff w:val="nothing"/>
      <w:lvlText w:val=""/>
      <w:lvlJc w:val="left"/>
      <w:pPr>
        <w:ind w:left="0" w:firstLine="0"/>
      </w:pPr>
      <w:rPr>
        <w:rFonts w:hint="eastAsia"/>
      </w:rPr>
    </w:lvl>
    <w:lvl w:ilvl="7" w:tentative="0">
      <w:start w:val="1"/>
      <w:numFmt w:val="none"/>
      <w:pStyle w:val="9"/>
      <w:suff w:val="nothing"/>
      <w:lvlText w:val=""/>
      <w:lvlJc w:val="left"/>
      <w:pPr>
        <w:ind w:left="0" w:firstLine="0"/>
      </w:pPr>
      <w:rPr>
        <w:rFonts w:hint="eastAsia"/>
      </w:rPr>
    </w:lvl>
    <w:lvl w:ilvl="8" w:tentative="0">
      <w:start w:val="1"/>
      <w:numFmt w:val="none"/>
      <w:pStyle w:val="10"/>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8A8"/>
    <w:rsid w:val="0000026A"/>
    <w:rsid w:val="00001E85"/>
    <w:rsid w:val="00002150"/>
    <w:rsid w:val="0000240D"/>
    <w:rsid w:val="00003160"/>
    <w:rsid w:val="000035ED"/>
    <w:rsid w:val="00003A04"/>
    <w:rsid w:val="00004AAA"/>
    <w:rsid w:val="0000521F"/>
    <w:rsid w:val="00006615"/>
    <w:rsid w:val="00006FA5"/>
    <w:rsid w:val="000072EB"/>
    <w:rsid w:val="00007377"/>
    <w:rsid w:val="00007855"/>
    <w:rsid w:val="000079D7"/>
    <w:rsid w:val="00007C9F"/>
    <w:rsid w:val="00011580"/>
    <w:rsid w:val="00011985"/>
    <w:rsid w:val="0001199A"/>
    <w:rsid w:val="00012A15"/>
    <w:rsid w:val="000131E3"/>
    <w:rsid w:val="00013A84"/>
    <w:rsid w:val="00014119"/>
    <w:rsid w:val="000154BB"/>
    <w:rsid w:val="000156FB"/>
    <w:rsid w:val="00015BFA"/>
    <w:rsid w:val="00016D56"/>
    <w:rsid w:val="00017762"/>
    <w:rsid w:val="0002032C"/>
    <w:rsid w:val="00020C09"/>
    <w:rsid w:val="00020F25"/>
    <w:rsid w:val="00021BB2"/>
    <w:rsid w:val="000226A7"/>
    <w:rsid w:val="00022A08"/>
    <w:rsid w:val="00024498"/>
    <w:rsid w:val="00024AEB"/>
    <w:rsid w:val="00024B33"/>
    <w:rsid w:val="00024B4C"/>
    <w:rsid w:val="00024EA5"/>
    <w:rsid w:val="00025218"/>
    <w:rsid w:val="00026CAD"/>
    <w:rsid w:val="00027453"/>
    <w:rsid w:val="0002762E"/>
    <w:rsid w:val="00027B53"/>
    <w:rsid w:val="00030376"/>
    <w:rsid w:val="00031A44"/>
    <w:rsid w:val="00032B0C"/>
    <w:rsid w:val="00033A91"/>
    <w:rsid w:val="00036166"/>
    <w:rsid w:val="0003633E"/>
    <w:rsid w:val="000365DC"/>
    <w:rsid w:val="00037857"/>
    <w:rsid w:val="00037FAA"/>
    <w:rsid w:val="000417EA"/>
    <w:rsid w:val="0004191F"/>
    <w:rsid w:val="00042DE4"/>
    <w:rsid w:val="000430A9"/>
    <w:rsid w:val="000430D2"/>
    <w:rsid w:val="00043181"/>
    <w:rsid w:val="000448C3"/>
    <w:rsid w:val="000455BB"/>
    <w:rsid w:val="00045F23"/>
    <w:rsid w:val="0004684D"/>
    <w:rsid w:val="00046868"/>
    <w:rsid w:val="00047FE6"/>
    <w:rsid w:val="000500D0"/>
    <w:rsid w:val="000501F2"/>
    <w:rsid w:val="00051C5D"/>
    <w:rsid w:val="00051E08"/>
    <w:rsid w:val="00052116"/>
    <w:rsid w:val="000521E3"/>
    <w:rsid w:val="00052E01"/>
    <w:rsid w:val="00053EE1"/>
    <w:rsid w:val="00053FD5"/>
    <w:rsid w:val="00054319"/>
    <w:rsid w:val="0005497A"/>
    <w:rsid w:val="00054B6E"/>
    <w:rsid w:val="000557B5"/>
    <w:rsid w:val="000567B6"/>
    <w:rsid w:val="000576A0"/>
    <w:rsid w:val="000576C9"/>
    <w:rsid w:val="00057EB2"/>
    <w:rsid w:val="00060305"/>
    <w:rsid w:val="000612D9"/>
    <w:rsid w:val="000614F0"/>
    <w:rsid w:val="00061D42"/>
    <w:rsid w:val="000630DA"/>
    <w:rsid w:val="00063B09"/>
    <w:rsid w:val="00063B56"/>
    <w:rsid w:val="00063BDF"/>
    <w:rsid w:val="00063D01"/>
    <w:rsid w:val="00065EAE"/>
    <w:rsid w:val="000664AA"/>
    <w:rsid w:val="00066A17"/>
    <w:rsid w:val="00066C14"/>
    <w:rsid w:val="00067047"/>
    <w:rsid w:val="00067B11"/>
    <w:rsid w:val="0007020B"/>
    <w:rsid w:val="00070B26"/>
    <w:rsid w:val="00070FA6"/>
    <w:rsid w:val="00071616"/>
    <w:rsid w:val="00071E96"/>
    <w:rsid w:val="00073C16"/>
    <w:rsid w:val="00075B8B"/>
    <w:rsid w:val="00077938"/>
    <w:rsid w:val="0008018F"/>
    <w:rsid w:val="00080EDB"/>
    <w:rsid w:val="0008283B"/>
    <w:rsid w:val="000828DB"/>
    <w:rsid w:val="000838B7"/>
    <w:rsid w:val="00083950"/>
    <w:rsid w:val="00085731"/>
    <w:rsid w:val="00085D05"/>
    <w:rsid w:val="00086913"/>
    <w:rsid w:val="000873DE"/>
    <w:rsid w:val="00087426"/>
    <w:rsid w:val="00087499"/>
    <w:rsid w:val="000875C1"/>
    <w:rsid w:val="0008785B"/>
    <w:rsid w:val="00087A08"/>
    <w:rsid w:val="000904E5"/>
    <w:rsid w:val="00092D38"/>
    <w:rsid w:val="00093463"/>
    <w:rsid w:val="00093B5C"/>
    <w:rsid w:val="000948D0"/>
    <w:rsid w:val="000955FC"/>
    <w:rsid w:val="00095CE5"/>
    <w:rsid w:val="0009628F"/>
    <w:rsid w:val="0009631F"/>
    <w:rsid w:val="00096CAC"/>
    <w:rsid w:val="00096FF1"/>
    <w:rsid w:val="000A0587"/>
    <w:rsid w:val="000A0702"/>
    <w:rsid w:val="000A0F1C"/>
    <w:rsid w:val="000A34A3"/>
    <w:rsid w:val="000A364E"/>
    <w:rsid w:val="000A3B1D"/>
    <w:rsid w:val="000A4341"/>
    <w:rsid w:val="000A5AD3"/>
    <w:rsid w:val="000A6213"/>
    <w:rsid w:val="000A6A81"/>
    <w:rsid w:val="000A6B4C"/>
    <w:rsid w:val="000A76B4"/>
    <w:rsid w:val="000A79B4"/>
    <w:rsid w:val="000A7B32"/>
    <w:rsid w:val="000B1AA2"/>
    <w:rsid w:val="000B223A"/>
    <w:rsid w:val="000B24F1"/>
    <w:rsid w:val="000B2C51"/>
    <w:rsid w:val="000B2D74"/>
    <w:rsid w:val="000B353E"/>
    <w:rsid w:val="000B4A91"/>
    <w:rsid w:val="000B4AA3"/>
    <w:rsid w:val="000B50ED"/>
    <w:rsid w:val="000B5461"/>
    <w:rsid w:val="000B5CAB"/>
    <w:rsid w:val="000B6751"/>
    <w:rsid w:val="000B6D68"/>
    <w:rsid w:val="000B6E5E"/>
    <w:rsid w:val="000C19DA"/>
    <w:rsid w:val="000C2606"/>
    <w:rsid w:val="000C2E8F"/>
    <w:rsid w:val="000C3183"/>
    <w:rsid w:val="000C464A"/>
    <w:rsid w:val="000C4742"/>
    <w:rsid w:val="000C4E95"/>
    <w:rsid w:val="000C5534"/>
    <w:rsid w:val="000C7752"/>
    <w:rsid w:val="000D0310"/>
    <w:rsid w:val="000D1255"/>
    <w:rsid w:val="000D243E"/>
    <w:rsid w:val="000D353D"/>
    <w:rsid w:val="000D3DEB"/>
    <w:rsid w:val="000D5E73"/>
    <w:rsid w:val="000D614B"/>
    <w:rsid w:val="000D6585"/>
    <w:rsid w:val="000D70F3"/>
    <w:rsid w:val="000D7B20"/>
    <w:rsid w:val="000E0BD7"/>
    <w:rsid w:val="000E1B81"/>
    <w:rsid w:val="000E3011"/>
    <w:rsid w:val="000E4200"/>
    <w:rsid w:val="000E492C"/>
    <w:rsid w:val="000E4C01"/>
    <w:rsid w:val="000E7C82"/>
    <w:rsid w:val="000F0AD9"/>
    <w:rsid w:val="000F2000"/>
    <w:rsid w:val="000F22B9"/>
    <w:rsid w:val="000F286E"/>
    <w:rsid w:val="000F28AE"/>
    <w:rsid w:val="000F292A"/>
    <w:rsid w:val="000F45C9"/>
    <w:rsid w:val="000F525F"/>
    <w:rsid w:val="000F52EC"/>
    <w:rsid w:val="000F5B49"/>
    <w:rsid w:val="000F5CF3"/>
    <w:rsid w:val="000F6D70"/>
    <w:rsid w:val="000F6D96"/>
    <w:rsid w:val="000F6FB4"/>
    <w:rsid w:val="0010025C"/>
    <w:rsid w:val="00100485"/>
    <w:rsid w:val="00101385"/>
    <w:rsid w:val="00102499"/>
    <w:rsid w:val="00102A61"/>
    <w:rsid w:val="001032B2"/>
    <w:rsid w:val="00103E13"/>
    <w:rsid w:val="00103E99"/>
    <w:rsid w:val="00104A44"/>
    <w:rsid w:val="00106839"/>
    <w:rsid w:val="00106949"/>
    <w:rsid w:val="0010765A"/>
    <w:rsid w:val="0011006E"/>
    <w:rsid w:val="0011093F"/>
    <w:rsid w:val="0011159E"/>
    <w:rsid w:val="00112A5F"/>
    <w:rsid w:val="00112F60"/>
    <w:rsid w:val="00113355"/>
    <w:rsid w:val="00113E77"/>
    <w:rsid w:val="00114A0B"/>
    <w:rsid w:val="00114CA3"/>
    <w:rsid w:val="001152FE"/>
    <w:rsid w:val="00115455"/>
    <w:rsid w:val="00115F4F"/>
    <w:rsid w:val="00116EDA"/>
    <w:rsid w:val="001176B3"/>
    <w:rsid w:val="00117B00"/>
    <w:rsid w:val="00117C44"/>
    <w:rsid w:val="00120987"/>
    <w:rsid w:val="001218F8"/>
    <w:rsid w:val="00121B03"/>
    <w:rsid w:val="00121D28"/>
    <w:rsid w:val="00121F12"/>
    <w:rsid w:val="0012331A"/>
    <w:rsid w:val="001254FC"/>
    <w:rsid w:val="0012595C"/>
    <w:rsid w:val="00126045"/>
    <w:rsid w:val="001263E1"/>
    <w:rsid w:val="001277F3"/>
    <w:rsid w:val="00130071"/>
    <w:rsid w:val="00130924"/>
    <w:rsid w:val="00130E1F"/>
    <w:rsid w:val="0013102D"/>
    <w:rsid w:val="00131606"/>
    <w:rsid w:val="0013218A"/>
    <w:rsid w:val="001321F1"/>
    <w:rsid w:val="00132467"/>
    <w:rsid w:val="00133163"/>
    <w:rsid w:val="001342DE"/>
    <w:rsid w:val="00134C15"/>
    <w:rsid w:val="001351BE"/>
    <w:rsid w:val="001351ED"/>
    <w:rsid w:val="00135AB4"/>
    <w:rsid w:val="001363E1"/>
    <w:rsid w:val="00136D29"/>
    <w:rsid w:val="00137407"/>
    <w:rsid w:val="00137456"/>
    <w:rsid w:val="00137A92"/>
    <w:rsid w:val="00141E9B"/>
    <w:rsid w:val="0014220C"/>
    <w:rsid w:val="001425E6"/>
    <w:rsid w:val="00142E90"/>
    <w:rsid w:val="001437C3"/>
    <w:rsid w:val="001437D4"/>
    <w:rsid w:val="00143E03"/>
    <w:rsid w:val="00143E35"/>
    <w:rsid w:val="00144742"/>
    <w:rsid w:val="00144BBE"/>
    <w:rsid w:val="00145F4B"/>
    <w:rsid w:val="00146F87"/>
    <w:rsid w:val="001504B8"/>
    <w:rsid w:val="001507D6"/>
    <w:rsid w:val="00150B93"/>
    <w:rsid w:val="00150C74"/>
    <w:rsid w:val="00150DD2"/>
    <w:rsid w:val="00151009"/>
    <w:rsid w:val="001521D5"/>
    <w:rsid w:val="00152557"/>
    <w:rsid w:val="00152E27"/>
    <w:rsid w:val="0015355A"/>
    <w:rsid w:val="001535CC"/>
    <w:rsid w:val="00153B53"/>
    <w:rsid w:val="00153DDB"/>
    <w:rsid w:val="00154A7C"/>
    <w:rsid w:val="00154E66"/>
    <w:rsid w:val="0015626A"/>
    <w:rsid w:val="001611AF"/>
    <w:rsid w:val="001615CB"/>
    <w:rsid w:val="00161DA2"/>
    <w:rsid w:val="00161E1B"/>
    <w:rsid w:val="001627E6"/>
    <w:rsid w:val="00163B4B"/>
    <w:rsid w:val="00164B80"/>
    <w:rsid w:val="00164F9B"/>
    <w:rsid w:val="001651D1"/>
    <w:rsid w:val="0016580A"/>
    <w:rsid w:val="00165AF8"/>
    <w:rsid w:val="0016624A"/>
    <w:rsid w:val="00166455"/>
    <w:rsid w:val="0016646E"/>
    <w:rsid w:val="00166E45"/>
    <w:rsid w:val="00167EDB"/>
    <w:rsid w:val="00170EEB"/>
    <w:rsid w:val="00171237"/>
    <w:rsid w:val="0017287A"/>
    <w:rsid w:val="00174927"/>
    <w:rsid w:val="00175308"/>
    <w:rsid w:val="001815A6"/>
    <w:rsid w:val="001817AE"/>
    <w:rsid w:val="00181A8A"/>
    <w:rsid w:val="00181AFB"/>
    <w:rsid w:val="00182666"/>
    <w:rsid w:val="00182967"/>
    <w:rsid w:val="001832B2"/>
    <w:rsid w:val="001836B5"/>
    <w:rsid w:val="00183A34"/>
    <w:rsid w:val="001847A4"/>
    <w:rsid w:val="00185BFD"/>
    <w:rsid w:val="00186B40"/>
    <w:rsid w:val="001876DF"/>
    <w:rsid w:val="00187D5C"/>
    <w:rsid w:val="001900C6"/>
    <w:rsid w:val="00192DEA"/>
    <w:rsid w:val="00193027"/>
    <w:rsid w:val="001935F1"/>
    <w:rsid w:val="00194448"/>
    <w:rsid w:val="001946AF"/>
    <w:rsid w:val="0019610C"/>
    <w:rsid w:val="00196A7B"/>
    <w:rsid w:val="001970AF"/>
    <w:rsid w:val="00197D68"/>
    <w:rsid w:val="001A040F"/>
    <w:rsid w:val="001A048B"/>
    <w:rsid w:val="001A0559"/>
    <w:rsid w:val="001A077D"/>
    <w:rsid w:val="001A0E46"/>
    <w:rsid w:val="001A10D8"/>
    <w:rsid w:val="001A2888"/>
    <w:rsid w:val="001A3523"/>
    <w:rsid w:val="001A52B4"/>
    <w:rsid w:val="001A5E19"/>
    <w:rsid w:val="001B01C3"/>
    <w:rsid w:val="001B0D03"/>
    <w:rsid w:val="001B0F33"/>
    <w:rsid w:val="001B2081"/>
    <w:rsid w:val="001B282E"/>
    <w:rsid w:val="001B2A9F"/>
    <w:rsid w:val="001B2C23"/>
    <w:rsid w:val="001B3082"/>
    <w:rsid w:val="001B326E"/>
    <w:rsid w:val="001B35DE"/>
    <w:rsid w:val="001B37D9"/>
    <w:rsid w:val="001B3EE3"/>
    <w:rsid w:val="001B4069"/>
    <w:rsid w:val="001B6C06"/>
    <w:rsid w:val="001B7069"/>
    <w:rsid w:val="001B707E"/>
    <w:rsid w:val="001B71A1"/>
    <w:rsid w:val="001B7E48"/>
    <w:rsid w:val="001C0286"/>
    <w:rsid w:val="001C0FC3"/>
    <w:rsid w:val="001C178F"/>
    <w:rsid w:val="001C2219"/>
    <w:rsid w:val="001C2B1E"/>
    <w:rsid w:val="001C2C6F"/>
    <w:rsid w:val="001C2E0A"/>
    <w:rsid w:val="001C386B"/>
    <w:rsid w:val="001C4B5C"/>
    <w:rsid w:val="001C4DB2"/>
    <w:rsid w:val="001C54D3"/>
    <w:rsid w:val="001C70E4"/>
    <w:rsid w:val="001C7802"/>
    <w:rsid w:val="001C7CA1"/>
    <w:rsid w:val="001D0454"/>
    <w:rsid w:val="001D0E02"/>
    <w:rsid w:val="001D2478"/>
    <w:rsid w:val="001D3164"/>
    <w:rsid w:val="001D3337"/>
    <w:rsid w:val="001D3F31"/>
    <w:rsid w:val="001D427E"/>
    <w:rsid w:val="001D6468"/>
    <w:rsid w:val="001D6A88"/>
    <w:rsid w:val="001D7023"/>
    <w:rsid w:val="001D780D"/>
    <w:rsid w:val="001E0100"/>
    <w:rsid w:val="001E050B"/>
    <w:rsid w:val="001E0A62"/>
    <w:rsid w:val="001E1436"/>
    <w:rsid w:val="001E2220"/>
    <w:rsid w:val="001E2691"/>
    <w:rsid w:val="001E290D"/>
    <w:rsid w:val="001E2EB0"/>
    <w:rsid w:val="001E55E1"/>
    <w:rsid w:val="001E5892"/>
    <w:rsid w:val="001E6A08"/>
    <w:rsid w:val="001E6AE1"/>
    <w:rsid w:val="001E6CB0"/>
    <w:rsid w:val="001E74A1"/>
    <w:rsid w:val="001E78AF"/>
    <w:rsid w:val="001E7A16"/>
    <w:rsid w:val="001F0090"/>
    <w:rsid w:val="001F0192"/>
    <w:rsid w:val="001F1217"/>
    <w:rsid w:val="001F1243"/>
    <w:rsid w:val="001F1C75"/>
    <w:rsid w:val="001F278F"/>
    <w:rsid w:val="001F2C3C"/>
    <w:rsid w:val="001F680B"/>
    <w:rsid w:val="001F683E"/>
    <w:rsid w:val="00200B45"/>
    <w:rsid w:val="00201A86"/>
    <w:rsid w:val="00201AF7"/>
    <w:rsid w:val="00201FD6"/>
    <w:rsid w:val="0020315E"/>
    <w:rsid w:val="00203841"/>
    <w:rsid w:val="00203950"/>
    <w:rsid w:val="00203E59"/>
    <w:rsid w:val="00203FE0"/>
    <w:rsid w:val="00204D84"/>
    <w:rsid w:val="00204E5C"/>
    <w:rsid w:val="0020652C"/>
    <w:rsid w:val="00206ED8"/>
    <w:rsid w:val="00207042"/>
    <w:rsid w:val="002070CC"/>
    <w:rsid w:val="002107B9"/>
    <w:rsid w:val="00210944"/>
    <w:rsid w:val="00211718"/>
    <w:rsid w:val="00212E58"/>
    <w:rsid w:val="0021537A"/>
    <w:rsid w:val="0021564A"/>
    <w:rsid w:val="0021636B"/>
    <w:rsid w:val="0021678A"/>
    <w:rsid w:val="00217C76"/>
    <w:rsid w:val="002204E8"/>
    <w:rsid w:val="002206A9"/>
    <w:rsid w:val="00220B3C"/>
    <w:rsid w:val="00221A2A"/>
    <w:rsid w:val="002220E8"/>
    <w:rsid w:val="00222523"/>
    <w:rsid w:val="002234D6"/>
    <w:rsid w:val="002235FB"/>
    <w:rsid w:val="00223964"/>
    <w:rsid w:val="00224C2C"/>
    <w:rsid w:val="00224CCD"/>
    <w:rsid w:val="0022576F"/>
    <w:rsid w:val="00225A7D"/>
    <w:rsid w:val="00225A90"/>
    <w:rsid w:val="00225AC3"/>
    <w:rsid w:val="00225EA2"/>
    <w:rsid w:val="00226C44"/>
    <w:rsid w:val="00226DFC"/>
    <w:rsid w:val="002272D8"/>
    <w:rsid w:val="00230388"/>
    <w:rsid w:val="002309A7"/>
    <w:rsid w:val="00230A61"/>
    <w:rsid w:val="00230B9D"/>
    <w:rsid w:val="00230E10"/>
    <w:rsid w:val="00231142"/>
    <w:rsid w:val="002333B5"/>
    <w:rsid w:val="00233951"/>
    <w:rsid w:val="00233CF0"/>
    <w:rsid w:val="00234100"/>
    <w:rsid w:val="00234443"/>
    <w:rsid w:val="0023604F"/>
    <w:rsid w:val="0023696A"/>
    <w:rsid w:val="00237393"/>
    <w:rsid w:val="00237AD4"/>
    <w:rsid w:val="0024061D"/>
    <w:rsid w:val="00240F6A"/>
    <w:rsid w:val="00241004"/>
    <w:rsid w:val="002417F6"/>
    <w:rsid w:val="0024226D"/>
    <w:rsid w:val="00242306"/>
    <w:rsid w:val="00242EC7"/>
    <w:rsid w:val="002441C3"/>
    <w:rsid w:val="0024455F"/>
    <w:rsid w:val="00244C25"/>
    <w:rsid w:val="00245105"/>
    <w:rsid w:val="00245A94"/>
    <w:rsid w:val="00245E6D"/>
    <w:rsid w:val="0024619D"/>
    <w:rsid w:val="00246662"/>
    <w:rsid w:val="0024699C"/>
    <w:rsid w:val="00251CDF"/>
    <w:rsid w:val="00252069"/>
    <w:rsid w:val="00252899"/>
    <w:rsid w:val="0025302E"/>
    <w:rsid w:val="002533F3"/>
    <w:rsid w:val="00253CA7"/>
    <w:rsid w:val="00254475"/>
    <w:rsid w:val="00254566"/>
    <w:rsid w:val="002547B8"/>
    <w:rsid w:val="00255072"/>
    <w:rsid w:val="0025597F"/>
    <w:rsid w:val="00256B80"/>
    <w:rsid w:val="00262AE9"/>
    <w:rsid w:val="00263796"/>
    <w:rsid w:val="00263CC4"/>
    <w:rsid w:val="002641A8"/>
    <w:rsid w:val="00266756"/>
    <w:rsid w:val="0026696E"/>
    <w:rsid w:val="00266E3E"/>
    <w:rsid w:val="00270E45"/>
    <w:rsid w:val="0027233E"/>
    <w:rsid w:val="00274248"/>
    <w:rsid w:val="00274937"/>
    <w:rsid w:val="002750EA"/>
    <w:rsid w:val="002756A7"/>
    <w:rsid w:val="00277C03"/>
    <w:rsid w:val="00277FC2"/>
    <w:rsid w:val="0028145B"/>
    <w:rsid w:val="002819F4"/>
    <w:rsid w:val="002828A8"/>
    <w:rsid w:val="0028440C"/>
    <w:rsid w:val="002844D6"/>
    <w:rsid w:val="0028480F"/>
    <w:rsid w:val="00284A15"/>
    <w:rsid w:val="00284E95"/>
    <w:rsid w:val="00284F38"/>
    <w:rsid w:val="0028568F"/>
    <w:rsid w:val="0028603E"/>
    <w:rsid w:val="002865AB"/>
    <w:rsid w:val="002875F0"/>
    <w:rsid w:val="0029161A"/>
    <w:rsid w:val="00291848"/>
    <w:rsid w:val="00292258"/>
    <w:rsid w:val="00292881"/>
    <w:rsid w:val="00293207"/>
    <w:rsid w:val="002943F8"/>
    <w:rsid w:val="0029440B"/>
    <w:rsid w:val="002953E9"/>
    <w:rsid w:val="0029620A"/>
    <w:rsid w:val="00296AB2"/>
    <w:rsid w:val="00296D42"/>
    <w:rsid w:val="00297A6B"/>
    <w:rsid w:val="002A0F81"/>
    <w:rsid w:val="002A1166"/>
    <w:rsid w:val="002A162B"/>
    <w:rsid w:val="002A1D41"/>
    <w:rsid w:val="002A2638"/>
    <w:rsid w:val="002A2C1C"/>
    <w:rsid w:val="002A2CBE"/>
    <w:rsid w:val="002A385D"/>
    <w:rsid w:val="002A3B65"/>
    <w:rsid w:val="002A45E4"/>
    <w:rsid w:val="002A4E58"/>
    <w:rsid w:val="002A4E5B"/>
    <w:rsid w:val="002A674A"/>
    <w:rsid w:val="002A6B68"/>
    <w:rsid w:val="002B0C69"/>
    <w:rsid w:val="002B10DE"/>
    <w:rsid w:val="002B121B"/>
    <w:rsid w:val="002B1924"/>
    <w:rsid w:val="002B1BE7"/>
    <w:rsid w:val="002B1BEF"/>
    <w:rsid w:val="002B3204"/>
    <w:rsid w:val="002B37ED"/>
    <w:rsid w:val="002B3AC5"/>
    <w:rsid w:val="002B3B5D"/>
    <w:rsid w:val="002B550F"/>
    <w:rsid w:val="002B559A"/>
    <w:rsid w:val="002B5ADF"/>
    <w:rsid w:val="002B6A94"/>
    <w:rsid w:val="002B6B1E"/>
    <w:rsid w:val="002B6C23"/>
    <w:rsid w:val="002B7A6A"/>
    <w:rsid w:val="002C0D96"/>
    <w:rsid w:val="002C228E"/>
    <w:rsid w:val="002C293A"/>
    <w:rsid w:val="002C3ADE"/>
    <w:rsid w:val="002C4D3E"/>
    <w:rsid w:val="002C4E0F"/>
    <w:rsid w:val="002C4FC3"/>
    <w:rsid w:val="002C57E6"/>
    <w:rsid w:val="002C7953"/>
    <w:rsid w:val="002C7AD1"/>
    <w:rsid w:val="002D033C"/>
    <w:rsid w:val="002D082F"/>
    <w:rsid w:val="002D0F45"/>
    <w:rsid w:val="002D0FA0"/>
    <w:rsid w:val="002D1104"/>
    <w:rsid w:val="002D1626"/>
    <w:rsid w:val="002D223E"/>
    <w:rsid w:val="002D25EE"/>
    <w:rsid w:val="002D2786"/>
    <w:rsid w:val="002D28EB"/>
    <w:rsid w:val="002D3A5B"/>
    <w:rsid w:val="002D3AEE"/>
    <w:rsid w:val="002D3EF8"/>
    <w:rsid w:val="002D407A"/>
    <w:rsid w:val="002D4CE4"/>
    <w:rsid w:val="002D52E1"/>
    <w:rsid w:val="002D5529"/>
    <w:rsid w:val="002D5EFB"/>
    <w:rsid w:val="002D6C26"/>
    <w:rsid w:val="002D734D"/>
    <w:rsid w:val="002D779F"/>
    <w:rsid w:val="002D798D"/>
    <w:rsid w:val="002E023C"/>
    <w:rsid w:val="002E02A0"/>
    <w:rsid w:val="002E0645"/>
    <w:rsid w:val="002E12FC"/>
    <w:rsid w:val="002E34CC"/>
    <w:rsid w:val="002E4F0B"/>
    <w:rsid w:val="002E5171"/>
    <w:rsid w:val="002E6DF3"/>
    <w:rsid w:val="002E7819"/>
    <w:rsid w:val="002E7898"/>
    <w:rsid w:val="002E7B52"/>
    <w:rsid w:val="002F0B0E"/>
    <w:rsid w:val="002F0B73"/>
    <w:rsid w:val="002F1996"/>
    <w:rsid w:val="002F1D5E"/>
    <w:rsid w:val="002F2651"/>
    <w:rsid w:val="002F3132"/>
    <w:rsid w:val="002F31A0"/>
    <w:rsid w:val="002F34CC"/>
    <w:rsid w:val="002F41C2"/>
    <w:rsid w:val="002F4837"/>
    <w:rsid w:val="002F4874"/>
    <w:rsid w:val="002F48CF"/>
    <w:rsid w:val="002F56A4"/>
    <w:rsid w:val="002F6922"/>
    <w:rsid w:val="002F6CB0"/>
    <w:rsid w:val="002F782F"/>
    <w:rsid w:val="003000B9"/>
    <w:rsid w:val="003004FE"/>
    <w:rsid w:val="00300FCF"/>
    <w:rsid w:val="003012F8"/>
    <w:rsid w:val="00301E3E"/>
    <w:rsid w:val="0030235B"/>
    <w:rsid w:val="003048BB"/>
    <w:rsid w:val="00304DFD"/>
    <w:rsid w:val="00304F1F"/>
    <w:rsid w:val="003060EC"/>
    <w:rsid w:val="00306C40"/>
    <w:rsid w:val="00307D64"/>
    <w:rsid w:val="00310D29"/>
    <w:rsid w:val="00310ED1"/>
    <w:rsid w:val="0031173A"/>
    <w:rsid w:val="003125F4"/>
    <w:rsid w:val="003140E4"/>
    <w:rsid w:val="00314816"/>
    <w:rsid w:val="00315E81"/>
    <w:rsid w:val="003166E7"/>
    <w:rsid w:val="00316B69"/>
    <w:rsid w:val="00317D46"/>
    <w:rsid w:val="00320952"/>
    <w:rsid w:val="00320A70"/>
    <w:rsid w:val="003215BB"/>
    <w:rsid w:val="00321609"/>
    <w:rsid w:val="00321806"/>
    <w:rsid w:val="00321B14"/>
    <w:rsid w:val="00322146"/>
    <w:rsid w:val="003227CA"/>
    <w:rsid w:val="00322A5E"/>
    <w:rsid w:val="00322CEE"/>
    <w:rsid w:val="003235E3"/>
    <w:rsid w:val="0032457B"/>
    <w:rsid w:val="003246A7"/>
    <w:rsid w:val="00325E34"/>
    <w:rsid w:val="003272B4"/>
    <w:rsid w:val="0033001E"/>
    <w:rsid w:val="00330DF5"/>
    <w:rsid w:val="0033103C"/>
    <w:rsid w:val="0033182E"/>
    <w:rsid w:val="0033236D"/>
    <w:rsid w:val="00332433"/>
    <w:rsid w:val="00332CA2"/>
    <w:rsid w:val="00332E61"/>
    <w:rsid w:val="0033312F"/>
    <w:rsid w:val="00333F49"/>
    <w:rsid w:val="00335551"/>
    <w:rsid w:val="0033634D"/>
    <w:rsid w:val="0033735F"/>
    <w:rsid w:val="00337D71"/>
    <w:rsid w:val="003401BE"/>
    <w:rsid w:val="00340685"/>
    <w:rsid w:val="00340B27"/>
    <w:rsid w:val="00341B2A"/>
    <w:rsid w:val="00342583"/>
    <w:rsid w:val="00342BE9"/>
    <w:rsid w:val="00342CC3"/>
    <w:rsid w:val="00342DF5"/>
    <w:rsid w:val="0034303D"/>
    <w:rsid w:val="0034396C"/>
    <w:rsid w:val="00343F54"/>
    <w:rsid w:val="00344ABB"/>
    <w:rsid w:val="003459C7"/>
    <w:rsid w:val="0034617B"/>
    <w:rsid w:val="00347136"/>
    <w:rsid w:val="00347180"/>
    <w:rsid w:val="00347983"/>
    <w:rsid w:val="00347B04"/>
    <w:rsid w:val="003519A1"/>
    <w:rsid w:val="00351DBE"/>
    <w:rsid w:val="003520F3"/>
    <w:rsid w:val="0035284A"/>
    <w:rsid w:val="00352F24"/>
    <w:rsid w:val="00353A2B"/>
    <w:rsid w:val="00353C7A"/>
    <w:rsid w:val="00353FB8"/>
    <w:rsid w:val="003540B9"/>
    <w:rsid w:val="003542D2"/>
    <w:rsid w:val="0035571D"/>
    <w:rsid w:val="00355C5E"/>
    <w:rsid w:val="003563B5"/>
    <w:rsid w:val="003568E3"/>
    <w:rsid w:val="00356A33"/>
    <w:rsid w:val="003579CB"/>
    <w:rsid w:val="00357E40"/>
    <w:rsid w:val="003605D1"/>
    <w:rsid w:val="003609E6"/>
    <w:rsid w:val="0036197C"/>
    <w:rsid w:val="00361A04"/>
    <w:rsid w:val="00362364"/>
    <w:rsid w:val="003627C8"/>
    <w:rsid w:val="003636C1"/>
    <w:rsid w:val="003638D5"/>
    <w:rsid w:val="0036592A"/>
    <w:rsid w:val="00365C87"/>
    <w:rsid w:val="00365DE7"/>
    <w:rsid w:val="0036795E"/>
    <w:rsid w:val="0037203F"/>
    <w:rsid w:val="00372040"/>
    <w:rsid w:val="003723CB"/>
    <w:rsid w:val="003732BE"/>
    <w:rsid w:val="00374EC0"/>
    <w:rsid w:val="003770EF"/>
    <w:rsid w:val="00377EEA"/>
    <w:rsid w:val="00380153"/>
    <w:rsid w:val="003807AA"/>
    <w:rsid w:val="0038350C"/>
    <w:rsid w:val="00383AE1"/>
    <w:rsid w:val="0038585F"/>
    <w:rsid w:val="0039012E"/>
    <w:rsid w:val="00390C57"/>
    <w:rsid w:val="00391BF7"/>
    <w:rsid w:val="00392B2F"/>
    <w:rsid w:val="00393559"/>
    <w:rsid w:val="003935CD"/>
    <w:rsid w:val="00393A78"/>
    <w:rsid w:val="00393B7E"/>
    <w:rsid w:val="00393F12"/>
    <w:rsid w:val="00395CDC"/>
    <w:rsid w:val="003961A6"/>
    <w:rsid w:val="00397600"/>
    <w:rsid w:val="00397665"/>
    <w:rsid w:val="00397758"/>
    <w:rsid w:val="00397AF0"/>
    <w:rsid w:val="00397FA4"/>
    <w:rsid w:val="003A0715"/>
    <w:rsid w:val="003A0B1E"/>
    <w:rsid w:val="003A1550"/>
    <w:rsid w:val="003A2F38"/>
    <w:rsid w:val="003A3F5D"/>
    <w:rsid w:val="003A47CF"/>
    <w:rsid w:val="003A4E76"/>
    <w:rsid w:val="003A5A00"/>
    <w:rsid w:val="003A5CC3"/>
    <w:rsid w:val="003A7900"/>
    <w:rsid w:val="003B0012"/>
    <w:rsid w:val="003B0D22"/>
    <w:rsid w:val="003B1D94"/>
    <w:rsid w:val="003B23DA"/>
    <w:rsid w:val="003B3790"/>
    <w:rsid w:val="003B3E1D"/>
    <w:rsid w:val="003B4A34"/>
    <w:rsid w:val="003B4BAD"/>
    <w:rsid w:val="003B58D8"/>
    <w:rsid w:val="003B5A0D"/>
    <w:rsid w:val="003B7569"/>
    <w:rsid w:val="003C08B4"/>
    <w:rsid w:val="003C0B45"/>
    <w:rsid w:val="003C0D3B"/>
    <w:rsid w:val="003C0DCE"/>
    <w:rsid w:val="003C139D"/>
    <w:rsid w:val="003C157A"/>
    <w:rsid w:val="003C16ED"/>
    <w:rsid w:val="003C1B6D"/>
    <w:rsid w:val="003C41F0"/>
    <w:rsid w:val="003C42D6"/>
    <w:rsid w:val="003C46E8"/>
    <w:rsid w:val="003C4763"/>
    <w:rsid w:val="003C6118"/>
    <w:rsid w:val="003C699C"/>
    <w:rsid w:val="003C7743"/>
    <w:rsid w:val="003D01C4"/>
    <w:rsid w:val="003D059F"/>
    <w:rsid w:val="003D26A1"/>
    <w:rsid w:val="003D2B83"/>
    <w:rsid w:val="003D30A3"/>
    <w:rsid w:val="003D336A"/>
    <w:rsid w:val="003D35BF"/>
    <w:rsid w:val="003D4C61"/>
    <w:rsid w:val="003D4E36"/>
    <w:rsid w:val="003D5646"/>
    <w:rsid w:val="003D5B46"/>
    <w:rsid w:val="003D706E"/>
    <w:rsid w:val="003E03A1"/>
    <w:rsid w:val="003E1882"/>
    <w:rsid w:val="003E1A4A"/>
    <w:rsid w:val="003E26DA"/>
    <w:rsid w:val="003E3D04"/>
    <w:rsid w:val="003E4766"/>
    <w:rsid w:val="003E559D"/>
    <w:rsid w:val="003E6665"/>
    <w:rsid w:val="003E68E4"/>
    <w:rsid w:val="003E69AB"/>
    <w:rsid w:val="003E7C41"/>
    <w:rsid w:val="003E7E09"/>
    <w:rsid w:val="003E7E57"/>
    <w:rsid w:val="003F0A09"/>
    <w:rsid w:val="003F1137"/>
    <w:rsid w:val="003F155D"/>
    <w:rsid w:val="003F15DC"/>
    <w:rsid w:val="003F2DE4"/>
    <w:rsid w:val="003F4ABE"/>
    <w:rsid w:val="003F54FA"/>
    <w:rsid w:val="003F7301"/>
    <w:rsid w:val="003F7CBC"/>
    <w:rsid w:val="00400793"/>
    <w:rsid w:val="00401497"/>
    <w:rsid w:val="004022AE"/>
    <w:rsid w:val="00403934"/>
    <w:rsid w:val="004042F1"/>
    <w:rsid w:val="00404ADE"/>
    <w:rsid w:val="00404D34"/>
    <w:rsid w:val="004054AC"/>
    <w:rsid w:val="00405B80"/>
    <w:rsid w:val="00405C62"/>
    <w:rsid w:val="004060BB"/>
    <w:rsid w:val="004064C1"/>
    <w:rsid w:val="0040660D"/>
    <w:rsid w:val="00412DA3"/>
    <w:rsid w:val="004138CE"/>
    <w:rsid w:val="0041423E"/>
    <w:rsid w:val="00415636"/>
    <w:rsid w:val="00415AB3"/>
    <w:rsid w:val="00416220"/>
    <w:rsid w:val="004172EE"/>
    <w:rsid w:val="00417507"/>
    <w:rsid w:val="00417823"/>
    <w:rsid w:val="00417D1D"/>
    <w:rsid w:val="00417F48"/>
    <w:rsid w:val="00420DF7"/>
    <w:rsid w:val="00420F6A"/>
    <w:rsid w:val="004217DC"/>
    <w:rsid w:val="00421D06"/>
    <w:rsid w:val="004224C9"/>
    <w:rsid w:val="00422979"/>
    <w:rsid w:val="00422CB6"/>
    <w:rsid w:val="00422E7B"/>
    <w:rsid w:val="00426291"/>
    <w:rsid w:val="0042755C"/>
    <w:rsid w:val="00427DC7"/>
    <w:rsid w:val="004310E9"/>
    <w:rsid w:val="0043514A"/>
    <w:rsid w:val="00440F48"/>
    <w:rsid w:val="00441924"/>
    <w:rsid w:val="00441F1E"/>
    <w:rsid w:val="00443A04"/>
    <w:rsid w:val="00443D0E"/>
    <w:rsid w:val="00444224"/>
    <w:rsid w:val="0044470C"/>
    <w:rsid w:val="00444F2D"/>
    <w:rsid w:val="00445DD2"/>
    <w:rsid w:val="00446FE4"/>
    <w:rsid w:val="00447235"/>
    <w:rsid w:val="004475AE"/>
    <w:rsid w:val="00447B1E"/>
    <w:rsid w:val="0045037F"/>
    <w:rsid w:val="00450811"/>
    <w:rsid w:val="00451A3F"/>
    <w:rsid w:val="00451B37"/>
    <w:rsid w:val="00451F38"/>
    <w:rsid w:val="0045394D"/>
    <w:rsid w:val="004540BB"/>
    <w:rsid w:val="00456E3E"/>
    <w:rsid w:val="0045727C"/>
    <w:rsid w:val="004609F5"/>
    <w:rsid w:val="00462522"/>
    <w:rsid w:val="00462761"/>
    <w:rsid w:val="0046303A"/>
    <w:rsid w:val="0046304E"/>
    <w:rsid w:val="0046357E"/>
    <w:rsid w:val="00463C55"/>
    <w:rsid w:val="0046443E"/>
    <w:rsid w:val="00464540"/>
    <w:rsid w:val="00464D21"/>
    <w:rsid w:val="00464D51"/>
    <w:rsid w:val="00464E98"/>
    <w:rsid w:val="004652D4"/>
    <w:rsid w:val="00465D1F"/>
    <w:rsid w:val="0046691F"/>
    <w:rsid w:val="0046778D"/>
    <w:rsid w:val="00467A1D"/>
    <w:rsid w:val="0047127C"/>
    <w:rsid w:val="00471963"/>
    <w:rsid w:val="00472360"/>
    <w:rsid w:val="00473568"/>
    <w:rsid w:val="00473FA2"/>
    <w:rsid w:val="00474A72"/>
    <w:rsid w:val="00474FE9"/>
    <w:rsid w:val="00475357"/>
    <w:rsid w:val="00475823"/>
    <w:rsid w:val="00475B08"/>
    <w:rsid w:val="004761D1"/>
    <w:rsid w:val="00476892"/>
    <w:rsid w:val="00477C44"/>
    <w:rsid w:val="004807D8"/>
    <w:rsid w:val="0048140C"/>
    <w:rsid w:val="00481565"/>
    <w:rsid w:val="00482386"/>
    <w:rsid w:val="0048255F"/>
    <w:rsid w:val="0048265C"/>
    <w:rsid w:val="00482FB8"/>
    <w:rsid w:val="00483EA5"/>
    <w:rsid w:val="00485B0E"/>
    <w:rsid w:val="004867A6"/>
    <w:rsid w:val="00486C2F"/>
    <w:rsid w:val="00486CAA"/>
    <w:rsid w:val="00487031"/>
    <w:rsid w:val="0048754E"/>
    <w:rsid w:val="00490E8A"/>
    <w:rsid w:val="004912AD"/>
    <w:rsid w:val="004914BA"/>
    <w:rsid w:val="0049196B"/>
    <w:rsid w:val="00495092"/>
    <w:rsid w:val="004958C3"/>
    <w:rsid w:val="00495E38"/>
    <w:rsid w:val="00496BB4"/>
    <w:rsid w:val="00497A31"/>
    <w:rsid w:val="00497AE6"/>
    <w:rsid w:val="004A0DE8"/>
    <w:rsid w:val="004A22BD"/>
    <w:rsid w:val="004A2BA4"/>
    <w:rsid w:val="004A2CED"/>
    <w:rsid w:val="004A4441"/>
    <w:rsid w:val="004A45BB"/>
    <w:rsid w:val="004A45F9"/>
    <w:rsid w:val="004A648A"/>
    <w:rsid w:val="004A6A2D"/>
    <w:rsid w:val="004A6C6D"/>
    <w:rsid w:val="004A79D8"/>
    <w:rsid w:val="004A7C00"/>
    <w:rsid w:val="004A7F27"/>
    <w:rsid w:val="004B1887"/>
    <w:rsid w:val="004B19D8"/>
    <w:rsid w:val="004B1E89"/>
    <w:rsid w:val="004B21FC"/>
    <w:rsid w:val="004B34E8"/>
    <w:rsid w:val="004B3569"/>
    <w:rsid w:val="004B3DFD"/>
    <w:rsid w:val="004B406D"/>
    <w:rsid w:val="004B46DF"/>
    <w:rsid w:val="004B4729"/>
    <w:rsid w:val="004B58D5"/>
    <w:rsid w:val="004B64D8"/>
    <w:rsid w:val="004B7105"/>
    <w:rsid w:val="004B7168"/>
    <w:rsid w:val="004B7929"/>
    <w:rsid w:val="004B7DB0"/>
    <w:rsid w:val="004C1649"/>
    <w:rsid w:val="004C30B3"/>
    <w:rsid w:val="004C43FE"/>
    <w:rsid w:val="004C6B9A"/>
    <w:rsid w:val="004C7D43"/>
    <w:rsid w:val="004D163A"/>
    <w:rsid w:val="004D17B1"/>
    <w:rsid w:val="004D1A7D"/>
    <w:rsid w:val="004D2A8B"/>
    <w:rsid w:val="004D4365"/>
    <w:rsid w:val="004D5149"/>
    <w:rsid w:val="004D51B5"/>
    <w:rsid w:val="004D7EFF"/>
    <w:rsid w:val="004D7FDD"/>
    <w:rsid w:val="004E086A"/>
    <w:rsid w:val="004E0E7C"/>
    <w:rsid w:val="004E1315"/>
    <w:rsid w:val="004E1954"/>
    <w:rsid w:val="004E2905"/>
    <w:rsid w:val="004E31FF"/>
    <w:rsid w:val="004E3E5E"/>
    <w:rsid w:val="004E4DAD"/>
    <w:rsid w:val="004E54EB"/>
    <w:rsid w:val="004E55BF"/>
    <w:rsid w:val="004E5969"/>
    <w:rsid w:val="004E5F55"/>
    <w:rsid w:val="004E6FEB"/>
    <w:rsid w:val="004E7EE7"/>
    <w:rsid w:val="004F058C"/>
    <w:rsid w:val="004F111A"/>
    <w:rsid w:val="004F2FA9"/>
    <w:rsid w:val="004F32DF"/>
    <w:rsid w:val="004F3378"/>
    <w:rsid w:val="004F3440"/>
    <w:rsid w:val="004F3678"/>
    <w:rsid w:val="004F6069"/>
    <w:rsid w:val="004F7A79"/>
    <w:rsid w:val="004F7BC9"/>
    <w:rsid w:val="00500665"/>
    <w:rsid w:val="00500CF9"/>
    <w:rsid w:val="005013ED"/>
    <w:rsid w:val="0050185A"/>
    <w:rsid w:val="00503C37"/>
    <w:rsid w:val="00503D75"/>
    <w:rsid w:val="005042AD"/>
    <w:rsid w:val="00504366"/>
    <w:rsid w:val="005051D9"/>
    <w:rsid w:val="0050773E"/>
    <w:rsid w:val="00507BFE"/>
    <w:rsid w:val="00510110"/>
    <w:rsid w:val="005101CC"/>
    <w:rsid w:val="00510C3F"/>
    <w:rsid w:val="0051127D"/>
    <w:rsid w:val="0051199D"/>
    <w:rsid w:val="00511EA8"/>
    <w:rsid w:val="00511ECA"/>
    <w:rsid w:val="005128D0"/>
    <w:rsid w:val="00512B1D"/>
    <w:rsid w:val="00513239"/>
    <w:rsid w:val="00513ADB"/>
    <w:rsid w:val="005143F9"/>
    <w:rsid w:val="005153AF"/>
    <w:rsid w:val="005158DD"/>
    <w:rsid w:val="00520268"/>
    <w:rsid w:val="00523F46"/>
    <w:rsid w:val="0052413C"/>
    <w:rsid w:val="00524C11"/>
    <w:rsid w:val="005260AD"/>
    <w:rsid w:val="00527DB9"/>
    <w:rsid w:val="005308A8"/>
    <w:rsid w:val="005319E4"/>
    <w:rsid w:val="00533F93"/>
    <w:rsid w:val="00536441"/>
    <w:rsid w:val="00536916"/>
    <w:rsid w:val="0053749D"/>
    <w:rsid w:val="00540867"/>
    <w:rsid w:val="0054258A"/>
    <w:rsid w:val="005425CD"/>
    <w:rsid w:val="005433D9"/>
    <w:rsid w:val="00543848"/>
    <w:rsid w:val="00543EA8"/>
    <w:rsid w:val="00544B38"/>
    <w:rsid w:val="00544B48"/>
    <w:rsid w:val="0054511E"/>
    <w:rsid w:val="00545286"/>
    <w:rsid w:val="0054595B"/>
    <w:rsid w:val="00547151"/>
    <w:rsid w:val="00547590"/>
    <w:rsid w:val="0054792F"/>
    <w:rsid w:val="00547C65"/>
    <w:rsid w:val="00550021"/>
    <w:rsid w:val="0055323D"/>
    <w:rsid w:val="0055353B"/>
    <w:rsid w:val="00553653"/>
    <w:rsid w:val="00553F4F"/>
    <w:rsid w:val="00556852"/>
    <w:rsid w:val="00556BCE"/>
    <w:rsid w:val="005570D8"/>
    <w:rsid w:val="00557153"/>
    <w:rsid w:val="00560467"/>
    <w:rsid w:val="00562032"/>
    <w:rsid w:val="0056390B"/>
    <w:rsid w:val="005643A0"/>
    <w:rsid w:val="00564500"/>
    <w:rsid w:val="00564923"/>
    <w:rsid w:val="00565475"/>
    <w:rsid w:val="005659D5"/>
    <w:rsid w:val="00565B90"/>
    <w:rsid w:val="00566831"/>
    <w:rsid w:val="00566EC6"/>
    <w:rsid w:val="00566F84"/>
    <w:rsid w:val="00567DDF"/>
    <w:rsid w:val="00570066"/>
    <w:rsid w:val="005707C2"/>
    <w:rsid w:val="005711AE"/>
    <w:rsid w:val="0057122E"/>
    <w:rsid w:val="00571F43"/>
    <w:rsid w:val="005727BB"/>
    <w:rsid w:val="0057440D"/>
    <w:rsid w:val="00574B35"/>
    <w:rsid w:val="00575C9A"/>
    <w:rsid w:val="00576CEE"/>
    <w:rsid w:val="00576EBB"/>
    <w:rsid w:val="00576F98"/>
    <w:rsid w:val="0057752F"/>
    <w:rsid w:val="0057756F"/>
    <w:rsid w:val="00577869"/>
    <w:rsid w:val="00577DFA"/>
    <w:rsid w:val="00580BF2"/>
    <w:rsid w:val="00580D6E"/>
    <w:rsid w:val="00581352"/>
    <w:rsid w:val="00581899"/>
    <w:rsid w:val="00582161"/>
    <w:rsid w:val="005825E0"/>
    <w:rsid w:val="00582B1D"/>
    <w:rsid w:val="0058306D"/>
    <w:rsid w:val="005831E1"/>
    <w:rsid w:val="0058450F"/>
    <w:rsid w:val="00584583"/>
    <w:rsid w:val="00584691"/>
    <w:rsid w:val="00584DD3"/>
    <w:rsid w:val="00584F2D"/>
    <w:rsid w:val="005857A1"/>
    <w:rsid w:val="005857E1"/>
    <w:rsid w:val="00585BF1"/>
    <w:rsid w:val="005864C0"/>
    <w:rsid w:val="00586582"/>
    <w:rsid w:val="00586782"/>
    <w:rsid w:val="00586D5C"/>
    <w:rsid w:val="00587704"/>
    <w:rsid w:val="005905A3"/>
    <w:rsid w:val="00590BD6"/>
    <w:rsid w:val="00590FF7"/>
    <w:rsid w:val="005919DF"/>
    <w:rsid w:val="00591E2B"/>
    <w:rsid w:val="00592016"/>
    <w:rsid w:val="00592F26"/>
    <w:rsid w:val="005937FA"/>
    <w:rsid w:val="00593891"/>
    <w:rsid w:val="00593AB4"/>
    <w:rsid w:val="0059485D"/>
    <w:rsid w:val="00594FC3"/>
    <w:rsid w:val="00595D52"/>
    <w:rsid w:val="00597110"/>
    <w:rsid w:val="005A00DA"/>
    <w:rsid w:val="005A132D"/>
    <w:rsid w:val="005A158A"/>
    <w:rsid w:val="005A247C"/>
    <w:rsid w:val="005A2D57"/>
    <w:rsid w:val="005A2E9A"/>
    <w:rsid w:val="005A3044"/>
    <w:rsid w:val="005A3319"/>
    <w:rsid w:val="005A4A16"/>
    <w:rsid w:val="005A508E"/>
    <w:rsid w:val="005A6F06"/>
    <w:rsid w:val="005A7BE9"/>
    <w:rsid w:val="005B1201"/>
    <w:rsid w:val="005B12FA"/>
    <w:rsid w:val="005B201D"/>
    <w:rsid w:val="005B221F"/>
    <w:rsid w:val="005B26D0"/>
    <w:rsid w:val="005B2880"/>
    <w:rsid w:val="005B331D"/>
    <w:rsid w:val="005B36F2"/>
    <w:rsid w:val="005B40C6"/>
    <w:rsid w:val="005B65C4"/>
    <w:rsid w:val="005B6E7F"/>
    <w:rsid w:val="005B6EEA"/>
    <w:rsid w:val="005C0217"/>
    <w:rsid w:val="005C02AB"/>
    <w:rsid w:val="005C058F"/>
    <w:rsid w:val="005C16F5"/>
    <w:rsid w:val="005C22A1"/>
    <w:rsid w:val="005C291F"/>
    <w:rsid w:val="005C2DA0"/>
    <w:rsid w:val="005C3FDE"/>
    <w:rsid w:val="005C4016"/>
    <w:rsid w:val="005C4439"/>
    <w:rsid w:val="005C4680"/>
    <w:rsid w:val="005C5E9C"/>
    <w:rsid w:val="005C6D23"/>
    <w:rsid w:val="005C6D3D"/>
    <w:rsid w:val="005C6FBD"/>
    <w:rsid w:val="005C7048"/>
    <w:rsid w:val="005C7907"/>
    <w:rsid w:val="005C7C9F"/>
    <w:rsid w:val="005D0049"/>
    <w:rsid w:val="005D06DA"/>
    <w:rsid w:val="005D075F"/>
    <w:rsid w:val="005D0B67"/>
    <w:rsid w:val="005D1933"/>
    <w:rsid w:val="005D24A1"/>
    <w:rsid w:val="005D36E0"/>
    <w:rsid w:val="005D54A7"/>
    <w:rsid w:val="005D6FC9"/>
    <w:rsid w:val="005E0731"/>
    <w:rsid w:val="005E073D"/>
    <w:rsid w:val="005E0B80"/>
    <w:rsid w:val="005E0D5E"/>
    <w:rsid w:val="005E0D75"/>
    <w:rsid w:val="005E1326"/>
    <w:rsid w:val="005E25B6"/>
    <w:rsid w:val="005E277D"/>
    <w:rsid w:val="005E4302"/>
    <w:rsid w:val="005E4660"/>
    <w:rsid w:val="005E6ED3"/>
    <w:rsid w:val="005E7156"/>
    <w:rsid w:val="005E7BB3"/>
    <w:rsid w:val="005F0219"/>
    <w:rsid w:val="005F246A"/>
    <w:rsid w:val="005F361D"/>
    <w:rsid w:val="005F448F"/>
    <w:rsid w:val="005F45F6"/>
    <w:rsid w:val="005F58E6"/>
    <w:rsid w:val="005F63A2"/>
    <w:rsid w:val="005F6FC9"/>
    <w:rsid w:val="005F79A4"/>
    <w:rsid w:val="00601B3F"/>
    <w:rsid w:val="0060225C"/>
    <w:rsid w:val="00602A88"/>
    <w:rsid w:val="006032F8"/>
    <w:rsid w:val="006034D9"/>
    <w:rsid w:val="00603573"/>
    <w:rsid w:val="00603F64"/>
    <w:rsid w:val="0060478C"/>
    <w:rsid w:val="00604CFB"/>
    <w:rsid w:val="00604D9A"/>
    <w:rsid w:val="0060510F"/>
    <w:rsid w:val="006051BC"/>
    <w:rsid w:val="006052C6"/>
    <w:rsid w:val="0060543B"/>
    <w:rsid w:val="00605BCC"/>
    <w:rsid w:val="006074DA"/>
    <w:rsid w:val="00607C26"/>
    <w:rsid w:val="00607D10"/>
    <w:rsid w:val="00607E27"/>
    <w:rsid w:val="00612752"/>
    <w:rsid w:val="00613B1E"/>
    <w:rsid w:val="00616366"/>
    <w:rsid w:val="006168D2"/>
    <w:rsid w:val="00616E40"/>
    <w:rsid w:val="00616FE1"/>
    <w:rsid w:val="0061727A"/>
    <w:rsid w:val="006174C1"/>
    <w:rsid w:val="00617A6C"/>
    <w:rsid w:val="0062012D"/>
    <w:rsid w:val="0062041A"/>
    <w:rsid w:val="00621833"/>
    <w:rsid w:val="0062184E"/>
    <w:rsid w:val="00621923"/>
    <w:rsid w:val="006219C4"/>
    <w:rsid w:val="006224C8"/>
    <w:rsid w:val="006227C0"/>
    <w:rsid w:val="00622914"/>
    <w:rsid w:val="00622A55"/>
    <w:rsid w:val="00622AB6"/>
    <w:rsid w:val="00622DCF"/>
    <w:rsid w:val="00622F5B"/>
    <w:rsid w:val="00624256"/>
    <w:rsid w:val="0062474B"/>
    <w:rsid w:val="00625B34"/>
    <w:rsid w:val="00626FEC"/>
    <w:rsid w:val="006275F2"/>
    <w:rsid w:val="006305BF"/>
    <w:rsid w:val="0063060F"/>
    <w:rsid w:val="00630F6F"/>
    <w:rsid w:val="00631CA2"/>
    <w:rsid w:val="00631F12"/>
    <w:rsid w:val="00632203"/>
    <w:rsid w:val="0063258D"/>
    <w:rsid w:val="00632B98"/>
    <w:rsid w:val="0063548F"/>
    <w:rsid w:val="00635567"/>
    <w:rsid w:val="0063557E"/>
    <w:rsid w:val="00635B1B"/>
    <w:rsid w:val="00636511"/>
    <w:rsid w:val="00637687"/>
    <w:rsid w:val="00637919"/>
    <w:rsid w:val="006414FF"/>
    <w:rsid w:val="00641D85"/>
    <w:rsid w:val="00642154"/>
    <w:rsid w:val="0064372C"/>
    <w:rsid w:val="0064406C"/>
    <w:rsid w:val="00646873"/>
    <w:rsid w:val="00647210"/>
    <w:rsid w:val="00650503"/>
    <w:rsid w:val="0065132E"/>
    <w:rsid w:val="00651994"/>
    <w:rsid w:val="006521FD"/>
    <w:rsid w:val="00652984"/>
    <w:rsid w:val="00652D28"/>
    <w:rsid w:val="00653389"/>
    <w:rsid w:val="0065354B"/>
    <w:rsid w:val="00653973"/>
    <w:rsid w:val="00654F25"/>
    <w:rsid w:val="00655DA4"/>
    <w:rsid w:val="00656476"/>
    <w:rsid w:val="0065663F"/>
    <w:rsid w:val="006566E6"/>
    <w:rsid w:val="006568D4"/>
    <w:rsid w:val="00656AAC"/>
    <w:rsid w:val="00657151"/>
    <w:rsid w:val="00657977"/>
    <w:rsid w:val="00660BC2"/>
    <w:rsid w:val="00661418"/>
    <w:rsid w:val="006622CF"/>
    <w:rsid w:val="006627A9"/>
    <w:rsid w:val="00662D72"/>
    <w:rsid w:val="00663BDD"/>
    <w:rsid w:val="00664136"/>
    <w:rsid w:val="006648A2"/>
    <w:rsid w:val="00665655"/>
    <w:rsid w:val="00665C99"/>
    <w:rsid w:val="00666A0D"/>
    <w:rsid w:val="006703F4"/>
    <w:rsid w:val="0067051B"/>
    <w:rsid w:val="006705B3"/>
    <w:rsid w:val="006712EF"/>
    <w:rsid w:val="00671E8E"/>
    <w:rsid w:val="00671EC2"/>
    <w:rsid w:val="006732C1"/>
    <w:rsid w:val="00673725"/>
    <w:rsid w:val="006746A3"/>
    <w:rsid w:val="006749FC"/>
    <w:rsid w:val="00674E29"/>
    <w:rsid w:val="00675677"/>
    <w:rsid w:val="00675FAB"/>
    <w:rsid w:val="00677243"/>
    <w:rsid w:val="00677453"/>
    <w:rsid w:val="00677A21"/>
    <w:rsid w:val="00680352"/>
    <w:rsid w:val="0068097E"/>
    <w:rsid w:val="006831CF"/>
    <w:rsid w:val="00684125"/>
    <w:rsid w:val="00684A0C"/>
    <w:rsid w:val="00684F41"/>
    <w:rsid w:val="00685DB4"/>
    <w:rsid w:val="006863E4"/>
    <w:rsid w:val="00686712"/>
    <w:rsid w:val="00687096"/>
    <w:rsid w:val="0069111E"/>
    <w:rsid w:val="00691B26"/>
    <w:rsid w:val="00692B4F"/>
    <w:rsid w:val="00693B98"/>
    <w:rsid w:val="006948D0"/>
    <w:rsid w:val="00694CC4"/>
    <w:rsid w:val="00695611"/>
    <w:rsid w:val="00696336"/>
    <w:rsid w:val="006968A5"/>
    <w:rsid w:val="00696A75"/>
    <w:rsid w:val="00696ACE"/>
    <w:rsid w:val="00696D4B"/>
    <w:rsid w:val="00697B3C"/>
    <w:rsid w:val="006A06C7"/>
    <w:rsid w:val="006A2265"/>
    <w:rsid w:val="006A2425"/>
    <w:rsid w:val="006A2A16"/>
    <w:rsid w:val="006A3D85"/>
    <w:rsid w:val="006A44CD"/>
    <w:rsid w:val="006A5116"/>
    <w:rsid w:val="006A66DA"/>
    <w:rsid w:val="006A70D2"/>
    <w:rsid w:val="006A78BB"/>
    <w:rsid w:val="006A7AB9"/>
    <w:rsid w:val="006A7CF2"/>
    <w:rsid w:val="006B0C6F"/>
    <w:rsid w:val="006B2243"/>
    <w:rsid w:val="006B2777"/>
    <w:rsid w:val="006B3134"/>
    <w:rsid w:val="006B4D4A"/>
    <w:rsid w:val="006B5FD7"/>
    <w:rsid w:val="006B6A4D"/>
    <w:rsid w:val="006B730B"/>
    <w:rsid w:val="006C09AB"/>
    <w:rsid w:val="006C26F5"/>
    <w:rsid w:val="006C28B8"/>
    <w:rsid w:val="006C3973"/>
    <w:rsid w:val="006C4287"/>
    <w:rsid w:val="006C433A"/>
    <w:rsid w:val="006C43EB"/>
    <w:rsid w:val="006C5CA1"/>
    <w:rsid w:val="006C6373"/>
    <w:rsid w:val="006C64B8"/>
    <w:rsid w:val="006C6E14"/>
    <w:rsid w:val="006C7B89"/>
    <w:rsid w:val="006D0F17"/>
    <w:rsid w:val="006D2FD4"/>
    <w:rsid w:val="006D3E27"/>
    <w:rsid w:val="006D49FF"/>
    <w:rsid w:val="006D6F06"/>
    <w:rsid w:val="006E033B"/>
    <w:rsid w:val="006E0C37"/>
    <w:rsid w:val="006E0FBB"/>
    <w:rsid w:val="006E1D53"/>
    <w:rsid w:val="006E2DFF"/>
    <w:rsid w:val="006E4863"/>
    <w:rsid w:val="006E5D9F"/>
    <w:rsid w:val="006E625D"/>
    <w:rsid w:val="006E72E7"/>
    <w:rsid w:val="006E7BC1"/>
    <w:rsid w:val="006E7E38"/>
    <w:rsid w:val="006F0DDB"/>
    <w:rsid w:val="006F1C25"/>
    <w:rsid w:val="006F265C"/>
    <w:rsid w:val="006F4445"/>
    <w:rsid w:val="006F5464"/>
    <w:rsid w:val="006F5DC5"/>
    <w:rsid w:val="006F659D"/>
    <w:rsid w:val="006F7651"/>
    <w:rsid w:val="007023F0"/>
    <w:rsid w:val="007038FE"/>
    <w:rsid w:val="007053CC"/>
    <w:rsid w:val="00705685"/>
    <w:rsid w:val="00705688"/>
    <w:rsid w:val="007057D5"/>
    <w:rsid w:val="00705C93"/>
    <w:rsid w:val="00705FF9"/>
    <w:rsid w:val="007067D2"/>
    <w:rsid w:val="0070686F"/>
    <w:rsid w:val="00710A22"/>
    <w:rsid w:val="0071162D"/>
    <w:rsid w:val="0071275A"/>
    <w:rsid w:val="0071325B"/>
    <w:rsid w:val="0071401F"/>
    <w:rsid w:val="007144FC"/>
    <w:rsid w:val="00715952"/>
    <w:rsid w:val="00716790"/>
    <w:rsid w:val="0071694C"/>
    <w:rsid w:val="00716BEB"/>
    <w:rsid w:val="00716E7D"/>
    <w:rsid w:val="00717270"/>
    <w:rsid w:val="0071780A"/>
    <w:rsid w:val="0072009F"/>
    <w:rsid w:val="00720B48"/>
    <w:rsid w:val="00720F4B"/>
    <w:rsid w:val="007226F4"/>
    <w:rsid w:val="00722F21"/>
    <w:rsid w:val="00723877"/>
    <w:rsid w:val="00723AC1"/>
    <w:rsid w:val="00723E8A"/>
    <w:rsid w:val="007256AD"/>
    <w:rsid w:val="00726B11"/>
    <w:rsid w:val="00726DD4"/>
    <w:rsid w:val="00727BD2"/>
    <w:rsid w:val="00727CD4"/>
    <w:rsid w:val="0073149E"/>
    <w:rsid w:val="007319FF"/>
    <w:rsid w:val="00733759"/>
    <w:rsid w:val="00733A75"/>
    <w:rsid w:val="00734886"/>
    <w:rsid w:val="007352D6"/>
    <w:rsid w:val="00735DA5"/>
    <w:rsid w:val="00736CE5"/>
    <w:rsid w:val="00737487"/>
    <w:rsid w:val="0073786C"/>
    <w:rsid w:val="00737980"/>
    <w:rsid w:val="00737CB8"/>
    <w:rsid w:val="00741389"/>
    <w:rsid w:val="00741C25"/>
    <w:rsid w:val="00742497"/>
    <w:rsid w:val="00744290"/>
    <w:rsid w:val="007443DF"/>
    <w:rsid w:val="007444A3"/>
    <w:rsid w:val="007455B9"/>
    <w:rsid w:val="0074726F"/>
    <w:rsid w:val="00747310"/>
    <w:rsid w:val="007479D1"/>
    <w:rsid w:val="00747E36"/>
    <w:rsid w:val="00750F53"/>
    <w:rsid w:val="007510F9"/>
    <w:rsid w:val="007511E4"/>
    <w:rsid w:val="0075275C"/>
    <w:rsid w:val="00752961"/>
    <w:rsid w:val="00752A5F"/>
    <w:rsid w:val="00753504"/>
    <w:rsid w:val="00755871"/>
    <w:rsid w:val="00755E12"/>
    <w:rsid w:val="007565B1"/>
    <w:rsid w:val="0075725B"/>
    <w:rsid w:val="00757C53"/>
    <w:rsid w:val="007619C0"/>
    <w:rsid w:val="00763661"/>
    <w:rsid w:val="007638DF"/>
    <w:rsid w:val="00764014"/>
    <w:rsid w:val="00764AE2"/>
    <w:rsid w:val="007655E0"/>
    <w:rsid w:val="007657AE"/>
    <w:rsid w:val="00765F22"/>
    <w:rsid w:val="00766106"/>
    <w:rsid w:val="00766BAD"/>
    <w:rsid w:val="00770189"/>
    <w:rsid w:val="007710A2"/>
    <w:rsid w:val="007715C0"/>
    <w:rsid w:val="00771C5D"/>
    <w:rsid w:val="007728AE"/>
    <w:rsid w:val="007737C2"/>
    <w:rsid w:val="00773A5C"/>
    <w:rsid w:val="0077485F"/>
    <w:rsid w:val="00776469"/>
    <w:rsid w:val="0077648F"/>
    <w:rsid w:val="007771D8"/>
    <w:rsid w:val="00777901"/>
    <w:rsid w:val="00777D31"/>
    <w:rsid w:val="0078018E"/>
    <w:rsid w:val="00780999"/>
    <w:rsid w:val="007812A6"/>
    <w:rsid w:val="00781BC4"/>
    <w:rsid w:val="00781D41"/>
    <w:rsid w:val="0078422A"/>
    <w:rsid w:val="00784A39"/>
    <w:rsid w:val="00784C59"/>
    <w:rsid w:val="00784E23"/>
    <w:rsid w:val="00786311"/>
    <w:rsid w:val="00787735"/>
    <w:rsid w:val="00787B55"/>
    <w:rsid w:val="00791F21"/>
    <w:rsid w:val="00791F92"/>
    <w:rsid w:val="00793D67"/>
    <w:rsid w:val="007952C5"/>
    <w:rsid w:val="0079554D"/>
    <w:rsid w:val="0079561C"/>
    <w:rsid w:val="00795DC4"/>
    <w:rsid w:val="007962A9"/>
    <w:rsid w:val="00796774"/>
    <w:rsid w:val="00796CB9"/>
    <w:rsid w:val="0079782C"/>
    <w:rsid w:val="007A1005"/>
    <w:rsid w:val="007A14EC"/>
    <w:rsid w:val="007A2023"/>
    <w:rsid w:val="007A2748"/>
    <w:rsid w:val="007A2864"/>
    <w:rsid w:val="007A2B4A"/>
    <w:rsid w:val="007A3888"/>
    <w:rsid w:val="007A4FA3"/>
    <w:rsid w:val="007A54AE"/>
    <w:rsid w:val="007A628F"/>
    <w:rsid w:val="007A6602"/>
    <w:rsid w:val="007A6CB2"/>
    <w:rsid w:val="007B0E68"/>
    <w:rsid w:val="007B1099"/>
    <w:rsid w:val="007B1C1C"/>
    <w:rsid w:val="007B2708"/>
    <w:rsid w:val="007B29EC"/>
    <w:rsid w:val="007B2B8D"/>
    <w:rsid w:val="007B3B63"/>
    <w:rsid w:val="007B48CA"/>
    <w:rsid w:val="007B494E"/>
    <w:rsid w:val="007B51D0"/>
    <w:rsid w:val="007B5649"/>
    <w:rsid w:val="007B6419"/>
    <w:rsid w:val="007B6D9A"/>
    <w:rsid w:val="007B774D"/>
    <w:rsid w:val="007B7CC1"/>
    <w:rsid w:val="007C0056"/>
    <w:rsid w:val="007C0A8E"/>
    <w:rsid w:val="007C1639"/>
    <w:rsid w:val="007C1976"/>
    <w:rsid w:val="007C1A3E"/>
    <w:rsid w:val="007C40DF"/>
    <w:rsid w:val="007C6E3B"/>
    <w:rsid w:val="007C715C"/>
    <w:rsid w:val="007C7251"/>
    <w:rsid w:val="007C7527"/>
    <w:rsid w:val="007C7D18"/>
    <w:rsid w:val="007D051C"/>
    <w:rsid w:val="007D1054"/>
    <w:rsid w:val="007D2AFC"/>
    <w:rsid w:val="007D2ED2"/>
    <w:rsid w:val="007D3915"/>
    <w:rsid w:val="007D3EC2"/>
    <w:rsid w:val="007D4929"/>
    <w:rsid w:val="007D4B85"/>
    <w:rsid w:val="007D5450"/>
    <w:rsid w:val="007D582E"/>
    <w:rsid w:val="007D62ED"/>
    <w:rsid w:val="007D79EA"/>
    <w:rsid w:val="007E07A6"/>
    <w:rsid w:val="007E14E8"/>
    <w:rsid w:val="007E27E4"/>
    <w:rsid w:val="007E3355"/>
    <w:rsid w:val="007E3A86"/>
    <w:rsid w:val="007E5B56"/>
    <w:rsid w:val="007E6097"/>
    <w:rsid w:val="007E7F8A"/>
    <w:rsid w:val="007F1DC1"/>
    <w:rsid w:val="007F3396"/>
    <w:rsid w:val="007F3825"/>
    <w:rsid w:val="007F4FB6"/>
    <w:rsid w:val="007F5724"/>
    <w:rsid w:val="007F58CB"/>
    <w:rsid w:val="007F6839"/>
    <w:rsid w:val="007F6F07"/>
    <w:rsid w:val="008009C2"/>
    <w:rsid w:val="00800FA9"/>
    <w:rsid w:val="00801106"/>
    <w:rsid w:val="00801473"/>
    <w:rsid w:val="00802B36"/>
    <w:rsid w:val="00802F67"/>
    <w:rsid w:val="00803895"/>
    <w:rsid w:val="00803D18"/>
    <w:rsid w:val="00805748"/>
    <w:rsid w:val="00806CC6"/>
    <w:rsid w:val="00807233"/>
    <w:rsid w:val="008074AA"/>
    <w:rsid w:val="00810A33"/>
    <w:rsid w:val="00810F26"/>
    <w:rsid w:val="00811117"/>
    <w:rsid w:val="008115AA"/>
    <w:rsid w:val="00811D0D"/>
    <w:rsid w:val="00812173"/>
    <w:rsid w:val="00812386"/>
    <w:rsid w:val="008129DF"/>
    <w:rsid w:val="008136D1"/>
    <w:rsid w:val="00813BFC"/>
    <w:rsid w:val="00814014"/>
    <w:rsid w:val="00814234"/>
    <w:rsid w:val="008142C9"/>
    <w:rsid w:val="0081449C"/>
    <w:rsid w:val="0081672F"/>
    <w:rsid w:val="00817233"/>
    <w:rsid w:val="00817A35"/>
    <w:rsid w:val="00821A7F"/>
    <w:rsid w:val="00821E08"/>
    <w:rsid w:val="00822049"/>
    <w:rsid w:val="00822991"/>
    <w:rsid w:val="008233A4"/>
    <w:rsid w:val="008236F9"/>
    <w:rsid w:val="008237D4"/>
    <w:rsid w:val="00825B32"/>
    <w:rsid w:val="00825D0E"/>
    <w:rsid w:val="0082621C"/>
    <w:rsid w:val="00827629"/>
    <w:rsid w:val="008308FA"/>
    <w:rsid w:val="00830A50"/>
    <w:rsid w:val="008321E8"/>
    <w:rsid w:val="0083261F"/>
    <w:rsid w:val="0083266E"/>
    <w:rsid w:val="00833ADD"/>
    <w:rsid w:val="00835936"/>
    <w:rsid w:val="0083605B"/>
    <w:rsid w:val="0083621F"/>
    <w:rsid w:val="00836FE0"/>
    <w:rsid w:val="00837AC6"/>
    <w:rsid w:val="00840089"/>
    <w:rsid w:val="00841379"/>
    <w:rsid w:val="0084171A"/>
    <w:rsid w:val="00842AC9"/>
    <w:rsid w:val="00844CC4"/>
    <w:rsid w:val="00844D78"/>
    <w:rsid w:val="00844D7D"/>
    <w:rsid w:val="00845031"/>
    <w:rsid w:val="00845427"/>
    <w:rsid w:val="0084569A"/>
    <w:rsid w:val="00846C86"/>
    <w:rsid w:val="008476BE"/>
    <w:rsid w:val="008477E2"/>
    <w:rsid w:val="00850A08"/>
    <w:rsid w:val="00850FCC"/>
    <w:rsid w:val="008514BD"/>
    <w:rsid w:val="00851A8E"/>
    <w:rsid w:val="00853610"/>
    <w:rsid w:val="00854093"/>
    <w:rsid w:val="00854265"/>
    <w:rsid w:val="00854D1A"/>
    <w:rsid w:val="00855140"/>
    <w:rsid w:val="00855D74"/>
    <w:rsid w:val="00857622"/>
    <w:rsid w:val="008607AA"/>
    <w:rsid w:val="00860FDE"/>
    <w:rsid w:val="008610DC"/>
    <w:rsid w:val="008614D2"/>
    <w:rsid w:val="008614D9"/>
    <w:rsid w:val="00862360"/>
    <w:rsid w:val="00863443"/>
    <w:rsid w:val="00864404"/>
    <w:rsid w:val="00864A45"/>
    <w:rsid w:val="008650C8"/>
    <w:rsid w:val="0086668C"/>
    <w:rsid w:val="0086721A"/>
    <w:rsid w:val="0086752D"/>
    <w:rsid w:val="00867824"/>
    <w:rsid w:val="008678FE"/>
    <w:rsid w:val="008710D7"/>
    <w:rsid w:val="00872323"/>
    <w:rsid w:val="00874273"/>
    <w:rsid w:val="008750B1"/>
    <w:rsid w:val="0087608B"/>
    <w:rsid w:val="00877545"/>
    <w:rsid w:val="00877930"/>
    <w:rsid w:val="00881495"/>
    <w:rsid w:val="008819BB"/>
    <w:rsid w:val="00881A4E"/>
    <w:rsid w:val="00881B37"/>
    <w:rsid w:val="00881BA9"/>
    <w:rsid w:val="008836DE"/>
    <w:rsid w:val="00884259"/>
    <w:rsid w:val="008842F1"/>
    <w:rsid w:val="0088436F"/>
    <w:rsid w:val="008847B2"/>
    <w:rsid w:val="008861B2"/>
    <w:rsid w:val="00887A2B"/>
    <w:rsid w:val="00887D7B"/>
    <w:rsid w:val="00890856"/>
    <w:rsid w:val="008911C7"/>
    <w:rsid w:val="00893347"/>
    <w:rsid w:val="008948D7"/>
    <w:rsid w:val="00894FA0"/>
    <w:rsid w:val="00895412"/>
    <w:rsid w:val="00896F33"/>
    <w:rsid w:val="00896F8D"/>
    <w:rsid w:val="00897850"/>
    <w:rsid w:val="008A0A4A"/>
    <w:rsid w:val="008A21B2"/>
    <w:rsid w:val="008A23B3"/>
    <w:rsid w:val="008A2FAE"/>
    <w:rsid w:val="008A3119"/>
    <w:rsid w:val="008A43AE"/>
    <w:rsid w:val="008A4DB9"/>
    <w:rsid w:val="008A5494"/>
    <w:rsid w:val="008A5B9D"/>
    <w:rsid w:val="008A5BE8"/>
    <w:rsid w:val="008A66BC"/>
    <w:rsid w:val="008A69DD"/>
    <w:rsid w:val="008A6EF2"/>
    <w:rsid w:val="008B01C6"/>
    <w:rsid w:val="008B090D"/>
    <w:rsid w:val="008B0C0D"/>
    <w:rsid w:val="008B0E3E"/>
    <w:rsid w:val="008B18B7"/>
    <w:rsid w:val="008B1C90"/>
    <w:rsid w:val="008B2199"/>
    <w:rsid w:val="008B2ED5"/>
    <w:rsid w:val="008B3BD5"/>
    <w:rsid w:val="008B5653"/>
    <w:rsid w:val="008B5F51"/>
    <w:rsid w:val="008B6938"/>
    <w:rsid w:val="008B6F03"/>
    <w:rsid w:val="008B78F4"/>
    <w:rsid w:val="008B7C9D"/>
    <w:rsid w:val="008C013B"/>
    <w:rsid w:val="008C25DC"/>
    <w:rsid w:val="008C2B7D"/>
    <w:rsid w:val="008C302A"/>
    <w:rsid w:val="008C3747"/>
    <w:rsid w:val="008C3EA2"/>
    <w:rsid w:val="008C437B"/>
    <w:rsid w:val="008C52A2"/>
    <w:rsid w:val="008C6E9E"/>
    <w:rsid w:val="008C70A0"/>
    <w:rsid w:val="008C70AD"/>
    <w:rsid w:val="008C7EF0"/>
    <w:rsid w:val="008D0236"/>
    <w:rsid w:val="008D17CD"/>
    <w:rsid w:val="008D26E4"/>
    <w:rsid w:val="008D28CE"/>
    <w:rsid w:val="008D2DB9"/>
    <w:rsid w:val="008D34C1"/>
    <w:rsid w:val="008D6F25"/>
    <w:rsid w:val="008E0034"/>
    <w:rsid w:val="008E036A"/>
    <w:rsid w:val="008E0AFE"/>
    <w:rsid w:val="008E0F59"/>
    <w:rsid w:val="008E12BD"/>
    <w:rsid w:val="008E15B3"/>
    <w:rsid w:val="008E2D2C"/>
    <w:rsid w:val="008E2D96"/>
    <w:rsid w:val="008E3DFA"/>
    <w:rsid w:val="008E3EBE"/>
    <w:rsid w:val="008E46C7"/>
    <w:rsid w:val="008E622D"/>
    <w:rsid w:val="008E6827"/>
    <w:rsid w:val="008E6A96"/>
    <w:rsid w:val="008E6CB1"/>
    <w:rsid w:val="008F010F"/>
    <w:rsid w:val="008F1539"/>
    <w:rsid w:val="008F2323"/>
    <w:rsid w:val="008F25C0"/>
    <w:rsid w:val="008F29A5"/>
    <w:rsid w:val="008F2D65"/>
    <w:rsid w:val="008F50B4"/>
    <w:rsid w:val="008F5C58"/>
    <w:rsid w:val="008F6425"/>
    <w:rsid w:val="008F76CE"/>
    <w:rsid w:val="008F7CF3"/>
    <w:rsid w:val="00900AEB"/>
    <w:rsid w:val="00900C76"/>
    <w:rsid w:val="00900CCC"/>
    <w:rsid w:val="009045BE"/>
    <w:rsid w:val="009064D8"/>
    <w:rsid w:val="00906808"/>
    <w:rsid w:val="00906CDF"/>
    <w:rsid w:val="00906F38"/>
    <w:rsid w:val="00906FAC"/>
    <w:rsid w:val="00907F3B"/>
    <w:rsid w:val="009113E8"/>
    <w:rsid w:val="00911C8C"/>
    <w:rsid w:val="00911C90"/>
    <w:rsid w:val="00912BF2"/>
    <w:rsid w:val="00912C90"/>
    <w:rsid w:val="00914744"/>
    <w:rsid w:val="009152A9"/>
    <w:rsid w:val="009157C2"/>
    <w:rsid w:val="0091594B"/>
    <w:rsid w:val="00916393"/>
    <w:rsid w:val="009176D3"/>
    <w:rsid w:val="0091795B"/>
    <w:rsid w:val="00920E24"/>
    <w:rsid w:val="00923727"/>
    <w:rsid w:val="00923C60"/>
    <w:rsid w:val="009248E3"/>
    <w:rsid w:val="00925D0C"/>
    <w:rsid w:val="00927550"/>
    <w:rsid w:val="00927627"/>
    <w:rsid w:val="0093175C"/>
    <w:rsid w:val="00932171"/>
    <w:rsid w:val="009324D8"/>
    <w:rsid w:val="00933180"/>
    <w:rsid w:val="009331FF"/>
    <w:rsid w:val="00933704"/>
    <w:rsid w:val="00934157"/>
    <w:rsid w:val="00935CB1"/>
    <w:rsid w:val="009360C5"/>
    <w:rsid w:val="0093634A"/>
    <w:rsid w:val="009410F3"/>
    <w:rsid w:val="00943711"/>
    <w:rsid w:val="00943E61"/>
    <w:rsid w:val="009449C3"/>
    <w:rsid w:val="00944C90"/>
    <w:rsid w:val="00944D69"/>
    <w:rsid w:val="009469DB"/>
    <w:rsid w:val="00946AB3"/>
    <w:rsid w:val="00947F8C"/>
    <w:rsid w:val="009509D8"/>
    <w:rsid w:val="00951D40"/>
    <w:rsid w:val="009529D0"/>
    <w:rsid w:val="00952C14"/>
    <w:rsid w:val="009542FD"/>
    <w:rsid w:val="00954896"/>
    <w:rsid w:val="009555E2"/>
    <w:rsid w:val="00955FCD"/>
    <w:rsid w:val="00956E96"/>
    <w:rsid w:val="00957E92"/>
    <w:rsid w:val="00957F09"/>
    <w:rsid w:val="009600C9"/>
    <w:rsid w:val="00960C02"/>
    <w:rsid w:val="00961BF6"/>
    <w:rsid w:val="00961CE6"/>
    <w:rsid w:val="009624D2"/>
    <w:rsid w:val="00962557"/>
    <w:rsid w:val="0096262C"/>
    <w:rsid w:val="00963BB2"/>
    <w:rsid w:val="00963D0D"/>
    <w:rsid w:val="00963E5F"/>
    <w:rsid w:val="009640E2"/>
    <w:rsid w:val="00964365"/>
    <w:rsid w:val="00964696"/>
    <w:rsid w:val="0096551E"/>
    <w:rsid w:val="00966A2F"/>
    <w:rsid w:val="0096715D"/>
    <w:rsid w:val="00967192"/>
    <w:rsid w:val="00967317"/>
    <w:rsid w:val="00967682"/>
    <w:rsid w:val="0097025C"/>
    <w:rsid w:val="0097138A"/>
    <w:rsid w:val="00972246"/>
    <w:rsid w:val="00972980"/>
    <w:rsid w:val="009729C8"/>
    <w:rsid w:val="00972B17"/>
    <w:rsid w:val="00973306"/>
    <w:rsid w:val="00974634"/>
    <w:rsid w:val="009761E6"/>
    <w:rsid w:val="009768F6"/>
    <w:rsid w:val="00977575"/>
    <w:rsid w:val="0097759B"/>
    <w:rsid w:val="00977A2D"/>
    <w:rsid w:val="00980717"/>
    <w:rsid w:val="00980751"/>
    <w:rsid w:val="00981445"/>
    <w:rsid w:val="0098312F"/>
    <w:rsid w:val="009839BF"/>
    <w:rsid w:val="009840D0"/>
    <w:rsid w:val="0098418E"/>
    <w:rsid w:val="00985183"/>
    <w:rsid w:val="0098528E"/>
    <w:rsid w:val="00985AFE"/>
    <w:rsid w:val="009864AE"/>
    <w:rsid w:val="00986C6B"/>
    <w:rsid w:val="0098736B"/>
    <w:rsid w:val="00987BBC"/>
    <w:rsid w:val="00987E7E"/>
    <w:rsid w:val="00991515"/>
    <w:rsid w:val="00991AA5"/>
    <w:rsid w:val="00991C18"/>
    <w:rsid w:val="0099208E"/>
    <w:rsid w:val="0099217E"/>
    <w:rsid w:val="00992978"/>
    <w:rsid w:val="00992BBA"/>
    <w:rsid w:val="00993791"/>
    <w:rsid w:val="00993BAD"/>
    <w:rsid w:val="0099524E"/>
    <w:rsid w:val="0099561C"/>
    <w:rsid w:val="00995D78"/>
    <w:rsid w:val="009963AD"/>
    <w:rsid w:val="00997C21"/>
    <w:rsid w:val="009A0852"/>
    <w:rsid w:val="009A1165"/>
    <w:rsid w:val="009A2272"/>
    <w:rsid w:val="009A25DB"/>
    <w:rsid w:val="009A363B"/>
    <w:rsid w:val="009A3738"/>
    <w:rsid w:val="009A42F7"/>
    <w:rsid w:val="009A510C"/>
    <w:rsid w:val="009A571A"/>
    <w:rsid w:val="009A6C57"/>
    <w:rsid w:val="009A7B6E"/>
    <w:rsid w:val="009B0145"/>
    <w:rsid w:val="009B0821"/>
    <w:rsid w:val="009B0B48"/>
    <w:rsid w:val="009B1CD3"/>
    <w:rsid w:val="009B2000"/>
    <w:rsid w:val="009B2070"/>
    <w:rsid w:val="009B3563"/>
    <w:rsid w:val="009B3606"/>
    <w:rsid w:val="009B3CFE"/>
    <w:rsid w:val="009B432F"/>
    <w:rsid w:val="009B4465"/>
    <w:rsid w:val="009B47D6"/>
    <w:rsid w:val="009B5D68"/>
    <w:rsid w:val="009B6604"/>
    <w:rsid w:val="009B72C1"/>
    <w:rsid w:val="009B77AB"/>
    <w:rsid w:val="009C04CD"/>
    <w:rsid w:val="009C1CD0"/>
    <w:rsid w:val="009C1D14"/>
    <w:rsid w:val="009C1E7C"/>
    <w:rsid w:val="009C1FBB"/>
    <w:rsid w:val="009C2617"/>
    <w:rsid w:val="009C45F8"/>
    <w:rsid w:val="009C4752"/>
    <w:rsid w:val="009C496E"/>
    <w:rsid w:val="009C5AF9"/>
    <w:rsid w:val="009C5C34"/>
    <w:rsid w:val="009C5EF7"/>
    <w:rsid w:val="009C6817"/>
    <w:rsid w:val="009D068D"/>
    <w:rsid w:val="009D0F45"/>
    <w:rsid w:val="009D0FDF"/>
    <w:rsid w:val="009D140B"/>
    <w:rsid w:val="009D22D6"/>
    <w:rsid w:val="009D33F2"/>
    <w:rsid w:val="009D385B"/>
    <w:rsid w:val="009D45DA"/>
    <w:rsid w:val="009D511A"/>
    <w:rsid w:val="009D5A86"/>
    <w:rsid w:val="009D5DA6"/>
    <w:rsid w:val="009D66E7"/>
    <w:rsid w:val="009D710F"/>
    <w:rsid w:val="009D798F"/>
    <w:rsid w:val="009E014A"/>
    <w:rsid w:val="009E12CC"/>
    <w:rsid w:val="009E14C6"/>
    <w:rsid w:val="009E2377"/>
    <w:rsid w:val="009E25E3"/>
    <w:rsid w:val="009E2983"/>
    <w:rsid w:val="009E333D"/>
    <w:rsid w:val="009E51F2"/>
    <w:rsid w:val="009E5B09"/>
    <w:rsid w:val="009E5B3C"/>
    <w:rsid w:val="009E5D62"/>
    <w:rsid w:val="009E651B"/>
    <w:rsid w:val="009E6D0C"/>
    <w:rsid w:val="009E73E4"/>
    <w:rsid w:val="009F111A"/>
    <w:rsid w:val="009F12C7"/>
    <w:rsid w:val="009F1904"/>
    <w:rsid w:val="009F1993"/>
    <w:rsid w:val="009F21E6"/>
    <w:rsid w:val="009F232B"/>
    <w:rsid w:val="009F3544"/>
    <w:rsid w:val="009F382B"/>
    <w:rsid w:val="009F3969"/>
    <w:rsid w:val="009F3E58"/>
    <w:rsid w:val="009F3E98"/>
    <w:rsid w:val="009F47F2"/>
    <w:rsid w:val="009F49F4"/>
    <w:rsid w:val="009F50CD"/>
    <w:rsid w:val="009F5C8D"/>
    <w:rsid w:val="009F5D15"/>
    <w:rsid w:val="009F60CC"/>
    <w:rsid w:val="009F6304"/>
    <w:rsid w:val="00A015DB"/>
    <w:rsid w:val="00A01C1C"/>
    <w:rsid w:val="00A03394"/>
    <w:rsid w:val="00A04502"/>
    <w:rsid w:val="00A05046"/>
    <w:rsid w:val="00A05C2C"/>
    <w:rsid w:val="00A06094"/>
    <w:rsid w:val="00A0654E"/>
    <w:rsid w:val="00A06A77"/>
    <w:rsid w:val="00A06B27"/>
    <w:rsid w:val="00A07F94"/>
    <w:rsid w:val="00A100F4"/>
    <w:rsid w:val="00A111B1"/>
    <w:rsid w:val="00A113B0"/>
    <w:rsid w:val="00A11E15"/>
    <w:rsid w:val="00A129EA"/>
    <w:rsid w:val="00A13018"/>
    <w:rsid w:val="00A137CB"/>
    <w:rsid w:val="00A139E2"/>
    <w:rsid w:val="00A14577"/>
    <w:rsid w:val="00A14648"/>
    <w:rsid w:val="00A16DF5"/>
    <w:rsid w:val="00A176E4"/>
    <w:rsid w:val="00A17FE6"/>
    <w:rsid w:val="00A205D5"/>
    <w:rsid w:val="00A212FA"/>
    <w:rsid w:val="00A213A9"/>
    <w:rsid w:val="00A228B5"/>
    <w:rsid w:val="00A22D0E"/>
    <w:rsid w:val="00A2335B"/>
    <w:rsid w:val="00A24641"/>
    <w:rsid w:val="00A24F71"/>
    <w:rsid w:val="00A253C4"/>
    <w:rsid w:val="00A2607A"/>
    <w:rsid w:val="00A266FD"/>
    <w:rsid w:val="00A26B7C"/>
    <w:rsid w:val="00A270A1"/>
    <w:rsid w:val="00A274D3"/>
    <w:rsid w:val="00A27C7C"/>
    <w:rsid w:val="00A304C1"/>
    <w:rsid w:val="00A31C53"/>
    <w:rsid w:val="00A320D5"/>
    <w:rsid w:val="00A325FE"/>
    <w:rsid w:val="00A327FE"/>
    <w:rsid w:val="00A33752"/>
    <w:rsid w:val="00A33786"/>
    <w:rsid w:val="00A3522A"/>
    <w:rsid w:val="00A352A2"/>
    <w:rsid w:val="00A3571E"/>
    <w:rsid w:val="00A36A3F"/>
    <w:rsid w:val="00A37C55"/>
    <w:rsid w:val="00A409A0"/>
    <w:rsid w:val="00A410FA"/>
    <w:rsid w:val="00A4281C"/>
    <w:rsid w:val="00A42E32"/>
    <w:rsid w:val="00A43906"/>
    <w:rsid w:val="00A43A5E"/>
    <w:rsid w:val="00A445A4"/>
    <w:rsid w:val="00A44628"/>
    <w:rsid w:val="00A45227"/>
    <w:rsid w:val="00A452AC"/>
    <w:rsid w:val="00A4742B"/>
    <w:rsid w:val="00A4775A"/>
    <w:rsid w:val="00A502D1"/>
    <w:rsid w:val="00A5073A"/>
    <w:rsid w:val="00A50DAA"/>
    <w:rsid w:val="00A50DB9"/>
    <w:rsid w:val="00A50EE0"/>
    <w:rsid w:val="00A518AF"/>
    <w:rsid w:val="00A526A1"/>
    <w:rsid w:val="00A53023"/>
    <w:rsid w:val="00A531A6"/>
    <w:rsid w:val="00A53EBC"/>
    <w:rsid w:val="00A566F9"/>
    <w:rsid w:val="00A56F39"/>
    <w:rsid w:val="00A57585"/>
    <w:rsid w:val="00A57783"/>
    <w:rsid w:val="00A605B9"/>
    <w:rsid w:val="00A612D4"/>
    <w:rsid w:val="00A6286D"/>
    <w:rsid w:val="00A62F51"/>
    <w:rsid w:val="00A632E7"/>
    <w:rsid w:val="00A6403B"/>
    <w:rsid w:val="00A6411D"/>
    <w:rsid w:val="00A641EC"/>
    <w:rsid w:val="00A64747"/>
    <w:rsid w:val="00A64748"/>
    <w:rsid w:val="00A65330"/>
    <w:rsid w:val="00A65613"/>
    <w:rsid w:val="00A65DC7"/>
    <w:rsid w:val="00A660B7"/>
    <w:rsid w:val="00A67B17"/>
    <w:rsid w:val="00A67CDF"/>
    <w:rsid w:val="00A67E48"/>
    <w:rsid w:val="00A67EC2"/>
    <w:rsid w:val="00A67F43"/>
    <w:rsid w:val="00A7049C"/>
    <w:rsid w:val="00A719FE"/>
    <w:rsid w:val="00A72214"/>
    <w:rsid w:val="00A745CF"/>
    <w:rsid w:val="00A74A49"/>
    <w:rsid w:val="00A74CC1"/>
    <w:rsid w:val="00A803D7"/>
    <w:rsid w:val="00A81CDE"/>
    <w:rsid w:val="00A84D7B"/>
    <w:rsid w:val="00A85369"/>
    <w:rsid w:val="00A85B20"/>
    <w:rsid w:val="00A85E71"/>
    <w:rsid w:val="00A9037C"/>
    <w:rsid w:val="00A90558"/>
    <w:rsid w:val="00A909E4"/>
    <w:rsid w:val="00A91747"/>
    <w:rsid w:val="00A921BC"/>
    <w:rsid w:val="00A92397"/>
    <w:rsid w:val="00A926DB"/>
    <w:rsid w:val="00A936B5"/>
    <w:rsid w:val="00A942A0"/>
    <w:rsid w:val="00A942F2"/>
    <w:rsid w:val="00A94A9C"/>
    <w:rsid w:val="00A94DD4"/>
    <w:rsid w:val="00A95EEF"/>
    <w:rsid w:val="00A96612"/>
    <w:rsid w:val="00A971E9"/>
    <w:rsid w:val="00AA078D"/>
    <w:rsid w:val="00AA1527"/>
    <w:rsid w:val="00AA1AA2"/>
    <w:rsid w:val="00AA1F5D"/>
    <w:rsid w:val="00AA26DC"/>
    <w:rsid w:val="00AA2AF9"/>
    <w:rsid w:val="00AA2EB4"/>
    <w:rsid w:val="00AA4558"/>
    <w:rsid w:val="00AA47F8"/>
    <w:rsid w:val="00AA4984"/>
    <w:rsid w:val="00AA4C77"/>
    <w:rsid w:val="00AA4FB3"/>
    <w:rsid w:val="00AA5EA1"/>
    <w:rsid w:val="00AA6886"/>
    <w:rsid w:val="00AA7C4F"/>
    <w:rsid w:val="00AB0916"/>
    <w:rsid w:val="00AB0FCE"/>
    <w:rsid w:val="00AB13FC"/>
    <w:rsid w:val="00AB29F8"/>
    <w:rsid w:val="00AB4A19"/>
    <w:rsid w:val="00AB532C"/>
    <w:rsid w:val="00AB735E"/>
    <w:rsid w:val="00AB75C0"/>
    <w:rsid w:val="00AB779C"/>
    <w:rsid w:val="00AC01D4"/>
    <w:rsid w:val="00AC0950"/>
    <w:rsid w:val="00AC09B5"/>
    <w:rsid w:val="00AC0B8B"/>
    <w:rsid w:val="00AC0F5B"/>
    <w:rsid w:val="00AC12A0"/>
    <w:rsid w:val="00AC1556"/>
    <w:rsid w:val="00AC19EE"/>
    <w:rsid w:val="00AC20FD"/>
    <w:rsid w:val="00AC35E1"/>
    <w:rsid w:val="00AC38ED"/>
    <w:rsid w:val="00AC4C6F"/>
    <w:rsid w:val="00AC6BD3"/>
    <w:rsid w:val="00AC7058"/>
    <w:rsid w:val="00AC78F0"/>
    <w:rsid w:val="00AC7D0E"/>
    <w:rsid w:val="00AD08C9"/>
    <w:rsid w:val="00AD0F2F"/>
    <w:rsid w:val="00AD15EC"/>
    <w:rsid w:val="00AD2595"/>
    <w:rsid w:val="00AD28AA"/>
    <w:rsid w:val="00AD2B21"/>
    <w:rsid w:val="00AD5285"/>
    <w:rsid w:val="00AD575C"/>
    <w:rsid w:val="00AD5D96"/>
    <w:rsid w:val="00AD6D3F"/>
    <w:rsid w:val="00AE22DA"/>
    <w:rsid w:val="00AE25E1"/>
    <w:rsid w:val="00AE27AD"/>
    <w:rsid w:val="00AE369A"/>
    <w:rsid w:val="00AE429B"/>
    <w:rsid w:val="00AE4811"/>
    <w:rsid w:val="00AE5A6E"/>
    <w:rsid w:val="00AE637F"/>
    <w:rsid w:val="00AE74A6"/>
    <w:rsid w:val="00AE774F"/>
    <w:rsid w:val="00AE7B9E"/>
    <w:rsid w:val="00AE7FF0"/>
    <w:rsid w:val="00AF0223"/>
    <w:rsid w:val="00AF0D1B"/>
    <w:rsid w:val="00AF0EBA"/>
    <w:rsid w:val="00AF17E7"/>
    <w:rsid w:val="00AF1E04"/>
    <w:rsid w:val="00AF260F"/>
    <w:rsid w:val="00AF26C9"/>
    <w:rsid w:val="00AF2EF2"/>
    <w:rsid w:val="00AF321F"/>
    <w:rsid w:val="00AF366E"/>
    <w:rsid w:val="00AF3E38"/>
    <w:rsid w:val="00AF411C"/>
    <w:rsid w:val="00AF4136"/>
    <w:rsid w:val="00AF4C53"/>
    <w:rsid w:val="00AF5617"/>
    <w:rsid w:val="00AF57B3"/>
    <w:rsid w:val="00AF589C"/>
    <w:rsid w:val="00AF5C27"/>
    <w:rsid w:val="00AF5DD4"/>
    <w:rsid w:val="00AF6814"/>
    <w:rsid w:val="00AF74B7"/>
    <w:rsid w:val="00AF7A35"/>
    <w:rsid w:val="00AF7CF4"/>
    <w:rsid w:val="00B015B5"/>
    <w:rsid w:val="00B02F56"/>
    <w:rsid w:val="00B034E2"/>
    <w:rsid w:val="00B03B1D"/>
    <w:rsid w:val="00B03E41"/>
    <w:rsid w:val="00B04283"/>
    <w:rsid w:val="00B046AA"/>
    <w:rsid w:val="00B04995"/>
    <w:rsid w:val="00B05062"/>
    <w:rsid w:val="00B05B8A"/>
    <w:rsid w:val="00B06508"/>
    <w:rsid w:val="00B107DC"/>
    <w:rsid w:val="00B10D47"/>
    <w:rsid w:val="00B11634"/>
    <w:rsid w:val="00B11B35"/>
    <w:rsid w:val="00B11EB3"/>
    <w:rsid w:val="00B12053"/>
    <w:rsid w:val="00B1284B"/>
    <w:rsid w:val="00B12B20"/>
    <w:rsid w:val="00B13D60"/>
    <w:rsid w:val="00B14CE3"/>
    <w:rsid w:val="00B14E4A"/>
    <w:rsid w:val="00B15541"/>
    <w:rsid w:val="00B15752"/>
    <w:rsid w:val="00B158A2"/>
    <w:rsid w:val="00B160C3"/>
    <w:rsid w:val="00B16384"/>
    <w:rsid w:val="00B17BA8"/>
    <w:rsid w:val="00B17DAD"/>
    <w:rsid w:val="00B20E1A"/>
    <w:rsid w:val="00B21933"/>
    <w:rsid w:val="00B21F28"/>
    <w:rsid w:val="00B229D5"/>
    <w:rsid w:val="00B23648"/>
    <w:rsid w:val="00B23958"/>
    <w:rsid w:val="00B251C0"/>
    <w:rsid w:val="00B258B7"/>
    <w:rsid w:val="00B258F3"/>
    <w:rsid w:val="00B26927"/>
    <w:rsid w:val="00B26D2A"/>
    <w:rsid w:val="00B26F7D"/>
    <w:rsid w:val="00B2770D"/>
    <w:rsid w:val="00B277F6"/>
    <w:rsid w:val="00B305E3"/>
    <w:rsid w:val="00B30E7A"/>
    <w:rsid w:val="00B30FE5"/>
    <w:rsid w:val="00B31325"/>
    <w:rsid w:val="00B31545"/>
    <w:rsid w:val="00B31A4D"/>
    <w:rsid w:val="00B32A48"/>
    <w:rsid w:val="00B32B27"/>
    <w:rsid w:val="00B34E47"/>
    <w:rsid w:val="00B353CE"/>
    <w:rsid w:val="00B35A3B"/>
    <w:rsid w:val="00B36702"/>
    <w:rsid w:val="00B36761"/>
    <w:rsid w:val="00B36B11"/>
    <w:rsid w:val="00B37426"/>
    <w:rsid w:val="00B37FAA"/>
    <w:rsid w:val="00B40D88"/>
    <w:rsid w:val="00B411F3"/>
    <w:rsid w:val="00B41D24"/>
    <w:rsid w:val="00B41EA1"/>
    <w:rsid w:val="00B430F3"/>
    <w:rsid w:val="00B437F9"/>
    <w:rsid w:val="00B43AC5"/>
    <w:rsid w:val="00B43D68"/>
    <w:rsid w:val="00B4429D"/>
    <w:rsid w:val="00B443B6"/>
    <w:rsid w:val="00B44B4F"/>
    <w:rsid w:val="00B45943"/>
    <w:rsid w:val="00B46C43"/>
    <w:rsid w:val="00B4709E"/>
    <w:rsid w:val="00B47A42"/>
    <w:rsid w:val="00B50B63"/>
    <w:rsid w:val="00B51108"/>
    <w:rsid w:val="00B5132B"/>
    <w:rsid w:val="00B51B63"/>
    <w:rsid w:val="00B51C84"/>
    <w:rsid w:val="00B51F25"/>
    <w:rsid w:val="00B525C3"/>
    <w:rsid w:val="00B527A8"/>
    <w:rsid w:val="00B52866"/>
    <w:rsid w:val="00B5366E"/>
    <w:rsid w:val="00B53C7F"/>
    <w:rsid w:val="00B547BE"/>
    <w:rsid w:val="00B54D53"/>
    <w:rsid w:val="00B55397"/>
    <w:rsid w:val="00B55817"/>
    <w:rsid w:val="00B56764"/>
    <w:rsid w:val="00B57C07"/>
    <w:rsid w:val="00B60044"/>
    <w:rsid w:val="00B616B8"/>
    <w:rsid w:val="00B61DD9"/>
    <w:rsid w:val="00B6215F"/>
    <w:rsid w:val="00B62522"/>
    <w:rsid w:val="00B62B7E"/>
    <w:rsid w:val="00B633E4"/>
    <w:rsid w:val="00B639E3"/>
    <w:rsid w:val="00B64D39"/>
    <w:rsid w:val="00B65D22"/>
    <w:rsid w:val="00B669C8"/>
    <w:rsid w:val="00B66C22"/>
    <w:rsid w:val="00B70D47"/>
    <w:rsid w:val="00B7205D"/>
    <w:rsid w:val="00B72351"/>
    <w:rsid w:val="00B7280F"/>
    <w:rsid w:val="00B72ABA"/>
    <w:rsid w:val="00B73C1D"/>
    <w:rsid w:val="00B73C6E"/>
    <w:rsid w:val="00B7418B"/>
    <w:rsid w:val="00B75302"/>
    <w:rsid w:val="00B75828"/>
    <w:rsid w:val="00B7724C"/>
    <w:rsid w:val="00B810E7"/>
    <w:rsid w:val="00B81544"/>
    <w:rsid w:val="00B8158E"/>
    <w:rsid w:val="00B827FF"/>
    <w:rsid w:val="00B840F9"/>
    <w:rsid w:val="00B841C9"/>
    <w:rsid w:val="00B84774"/>
    <w:rsid w:val="00B86CDE"/>
    <w:rsid w:val="00B876F6"/>
    <w:rsid w:val="00B90254"/>
    <w:rsid w:val="00B905D3"/>
    <w:rsid w:val="00B90B00"/>
    <w:rsid w:val="00B91562"/>
    <w:rsid w:val="00B915BC"/>
    <w:rsid w:val="00B92701"/>
    <w:rsid w:val="00B939DB"/>
    <w:rsid w:val="00B95073"/>
    <w:rsid w:val="00B9695D"/>
    <w:rsid w:val="00B96D53"/>
    <w:rsid w:val="00B976A7"/>
    <w:rsid w:val="00BA06F3"/>
    <w:rsid w:val="00BA0A2C"/>
    <w:rsid w:val="00BA0E51"/>
    <w:rsid w:val="00BA0FDB"/>
    <w:rsid w:val="00BA1C6A"/>
    <w:rsid w:val="00BA1C76"/>
    <w:rsid w:val="00BA1DA6"/>
    <w:rsid w:val="00BA29BB"/>
    <w:rsid w:val="00BA2FA8"/>
    <w:rsid w:val="00BA3342"/>
    <w:rsid w:val="00BA3EEA"/>
    <w:rsid w:val="00BA3F2D"/>
    <w:rsid w:val="00BA4196"/>
    <w:rsid w:val="00BA4746"/>
    <w:rsid w:val="00BA4E24"/>
    <w:rsid w:val="00BA583B"/>
    <w:rsid w:val="00BA640C"/>
    <w:rsid w:val="00BA644C"/>
    <w:rsid w:val="00BA6868"/>
    <w:rsid w:val="00BA6E6C"/>
    <w:rsid w:val="00BB00B0"/>
    <w:rsid w:val="00BB01D6"/>
    <w:rsid w:val="00BB08FE"/>
    <w:rsid w:val="00BB0E61"/>
    <w:rsid w:val="00BB18B9"/>
    <w:rsid w:val="00BB1AF2"/>
    <w:rsid w:val="00BB324F"/>
    <w:rsid w:val="00BB33F9"/>
    <w:rsid w:val="00BB344D"/>
    <w:rsid w:val="00BB3A9E"/>
    <w:rsid w:val="00BB420E"/>
    <w:rsid w:val="00BB4E08"/>
    <w:rsid w:val="00BB7D68"/>
    <w:rsid w:val="00BC03EC"/>
    <w:rsid w:val="00BC08D9"/>
    <w:rsid w:val="00BC0C8D"/>
    <w:rsid w:val="00BC1E07"/>
    <w:rsid w:val="00BC223B"/>
    <w:rsid w:val="00BC242F"/>
    <w:rsid w:val="00BC2511"/>
    <w:rsid w:val="00BC280B"/>
    <w:rsid w:val="00BC3E67"/>
    <w:rsid w:val="00BC3E88"/>
    <w:rsid w:val="00BC5393"/>
    <w:rsid w:val="00BC53F9"/>
    <w:rsid w:val="00BC5AB8"/>
    <w:rsid w:val="00BC5EDF"/>
    <w:rsid w:val="00BC5F0E"/>
    <w:rsid w:val="00BC716A"/>
    <w:rsid w:val="00BC72BB"/>
    <w:rsid w:val="00BD12C3"/>
    <w:rsid w:val="00BD324C"/>
    <w:rsid w:val="00BD3633"/>
    <w:rsid w:val="00BD4F0D"/>
    <w:rsid w:val="00BD5D9C"/>
    <w:rsid w:val="00BD6205"/>
    <w:rsid w:val="00BD6CBC"/>
    <w:rsid w:val="00BD73FB"/>
    <w:rsid w:val="00BD7D20"/>
    <w:rsid w:val="00BE1DD1"/>
    <w:rsid w:val="00BE1F64"/>
    <w:rsid w:val="00BE26BE"/>
    <w:rsid w:val="00BE276E"/>
    <w:rsid w:val="00BE2EB3"/>
    <w:rsid w:val="00BE3A91"/>
    <w:rsid w:val="00BE4044"/>
    <w:rsid w:val="00BE43B1"/>
    <w:rsid w:val="00BE469E"/>
    <w:rsid w:val="00BE68F0"/>
    <w:rsid w:val="00BE6D2E"/>
    <w:rsid w:val="00BE74B9"/>
    <w:rsid w:val="00BF1576"/>
    <w:rsid w:val="00BF1591"/>
    <w:rsid w:val="00BF1677"/>
    <w:rsid w:val="00BF2694"/>
    <w:rsid w:val="00BF2C78"/>
    <w:rsid w:val="00BF2CC6"/>
    <w:rsid w:val="00BF2EBB"/>
    <w:rsid w:val="00BF3269"/>
    <w:rsid w:val="00BF3E5C"/>
    <w:rsid w:val="00BF43C9"/>
    <w:rsid w:val="00BF4C5B"/>
    <w:rsid w:val="00BF768E"/>
    <w:rsid w:val="00C00F80"/>
    <w:rsid w:val="00C01A18"/>
    <w:rsid w:val="00C02EB7"/>
    <w:rsid w:val="00C02FFB"/>
    <w:rsid w:val="00C03812"/>
    <w:rsid w:val="00C0616E"/>
    <w:rsid w:val="00C06C04"/>
    <w:rsid w:val="00C06D43"/>
    <w:rsid w:val="00C07D11"/>
    <w:rsid w:val="00C10B76"/>
    <w:rsid w:val="00C10B79"/>
    <w:rsid w:val="00C10D00"/>
    <w:rsid w:val="00C121CF"/>
    <w:rsid w:val="00C123FE"/>
    <w:rsid w:val="00C128F1"/>
    <w:rsid w:val="00C129D3"/>
    <w:rsid w:val="00C12A6F"/>
    <w:rsid w:val="00C13196"/>
    <w:rsid w:val="00C13E22"/>
    <w:rsid w:val="00C1402B"/>
    <w:rsid w:val="00C14AAB"/>
    <w:rsid w:val="00C14B0E"/>
    <w:rsid w:val="00C173BF"/>
    <w:rsid w:val="00C17FB1"/>
    <w:rsid w:val="00C20F45"/>
    <w:rsid w:val="00C2116F"/>
    <w:rsid w:val="00C21827"/>
    <w:rsid w:val="00C221A5"/>
    <w:rsid w:val="00C23556"/>
    <w:rsid w:val="00C239ED"/>
    <w:rsid w:val="00C2627D"/>
    <w:rsid w:val="00C263EC"/>
    <w:rsid w:val="00C30D02"/>
    <w:rsid w:val="00C30D7C"/>
    <w:rsid w:val="00C329D9"/>
    <w:rsid w:val="00C3304A"/>
    <w:rsid w:val="00C337AA"/>
    <w:rsid w:val="00C344EF"/>
    <w:rsid w:val="00C3584D"/>
    <w:rsid w:val="00C36121"/>
    <w:rsid w:val="00C37046"/>
    <w:rsid w:val="00C373A3"/>
    <w:rsid w:val="00C37690"/>
    <w:rsid w:val="00C3791D"/>
    <w:rsid w:val="00C402E0"/>
    <w:rsid w:val="00C40403"/>
    <w:rsid w:val="00C40B9A"/>
    <w:rsid w:val="00C410A0"/>
    <w:rsid w:val="00C41470"/>
    <w:rsid w:val="00C415D1"/>
    <w:rsid w:val="00C424AA"/>
    <w:rsid w:val="00C426A9"/>
    <w:rsid w:val="00C42F0B"/>
    <w:rsid w:val="00C43342"/>
    <w:rsid w:val="00C44D06"/>
    <w:rsid w:val="00C452E4"/>
    <w:rsid w:val="00C460DC"/>
    <w:rsid w:val="00C4614F"/>
    <w:rsid w:val="00C466A5"/>
    <w:rsid w:val="00C46B6E"/>
    <w:rsid w:val="00C46C7A"/>
    <w:rsid w:val="00C474B2"/>
    <w:rsid w:val="00C50410"/>
    <w:rsid w:val="00C50679"/>
    <w:rsid w:val="00C50E9E"/>
    <w:rsid w:val="00C5148C"/>
    <w:rsid w:val="00C519BF"/>
    <w:rsid w:val="00C51CA7"/>
    <w:rsid w:val="00C5225F"/>
    <w:rsid w:val="00C53FFB"/>
    <w:rsid w:val="00C540F0"/>
    <w:rsid w:val="00C5493B"/>
    <w:rsid w:val="00C5524A"/>
    <w:rsid w:val="00C55636"/>
    <w:rsid w:val="00C55D6C"/>
    <w:rsid w:val="00C56BD9"/>
    <w:rsid w:val="00C5726C"/>
    <w:rsid w:val="00C57755"/>
    <w:rsid w:val="00C601BF"/>
    <w:rsid w:val="00C611BF"/>
    <w:rsid w:val="00C614EB"/>
    <w:rsid w:val="00C625F3"/>
    <w:rsid w:val="00C628D5"/>
    <w:rsid w:val="00C632C2"/>
    <w:rsid w:val="00C63610"/>
    <w:rsid w:val="00C644FA"/>
    <w:rsid w:val="00C65199"/>
    <w:rsid w:val="00C664F5"/>
    <w:rsid w:val="00C67167"/>
    <w:rsid w:val="00C6732E"/>
    <w:rsid w:val="00C67E70"/>
    <w:rsid w:val="00C70168"/>
    <w:rsid w:val="00C70561"/>
    <w:rsid w:val="00C70E91"/>
    <w:rsid w:val="00C712C2"/>
    <w:rsid w:val="00C720E3"/>
    <w:rsid w:val="00C738BA"/>
    <w:rsid w:val="00C73D7D"/>
    <w:rsid w:val="00C740CA"/>
    <w:rsid w:val="00C7441B"/>
    <w:rsid w:val="00C747BC"/>
    <w:rsid w:val="00C74FBB"/>
    <w:rsid w:val="00C7515A"/>
    <w:rsid w:val="00C76B53"/>
    <w:rsid w:val="00C77434"/>
    <w:rsid w:val="00C779FB"/>
    <w:rsid w:val="00C77A88"/>
    <w:rsid w:val="00C82C80"/>
    <w:rsid w:val="00C82DB4"/>
    <w:rsid w:val="00C8475E"/>
    <w:rsid w:val="00C86202"/>
    <w:rsid w:val="00C86215"/>
    <w:rsid w:val="00C863D0"/>
    <w:rsid w:val="00C87A7A"/>
    <w:rsid w:val="00C87F7C"/>
    <w:rsid w:val="00C91DF2"/>
    <w:rsid w:val="00C91F5E"/>
    <w:rsid w:val="00C91F6E"/>
    <w:rsid w:val="00C931F1"/>
    <w:rsid w:val="00C93281"/>
    <w:rsid w:val="00C932E8"/>
    <w:rsid w:val="00C93B8E"/>
    <w:rsid w:val="00C94202"/>
    <w:rsid w:val="00C96A46"/>
    <w:rsid w:val="00CA0396"/>
    <w:rsid w:val="00CA1EED"/>
    <w:rsid w:val="00CA30FE"/>
    <w:rsid w:val="00CA33A2"/>
    <w:rsid w:val="00CA3A17"/>
    <w:rsid w:val="00CA3EF2"/>
    <w:rsid w:val="00CA46AE"/>
    <w:rsid w:val="00CA4F65"/>
    <w:rsid w:val="00CA6961"/>
    <w:rsid w:val="00CA71D9"/>
    <w:rsid w:val="00CA74A1"/>
    <w:rsid w:val="00CB0176"/>
    <w:rsid w:val="00CB1A3D"/>
    <w:rsid w:val="00CB28DD"/>
    <w:rsid w:val="00CB3195"/>
    <w:rsid w:val="00CB3D11"/>
    <w:rsid w:val="00CB4D45"/>
    <w:rsid w:val="00CB5D2E"/>
    <w:rsid w:val="00CB6B6C"/>
    <w:rsid w:val="00CC08BF"/>
    <w:rsid w:val="00CC1167"/>
    <w:rsid w:val="00CC186F"/>
    <w:rsid w:val="00CC18AF"/>
    <w:rsid w:val="00CC1A6D"/>
    <w:rsid w:val="00CC1B5C"/>
    <w:rsid w:val="00CC3613"/>
    <w:rsid w:val="00CC40D1"/>
    <w:rsid w:val="00CC4BFA"/>
    <w:rsid w:val="00CC633F"/>
    <w:rsid w:val="00CC6B20"/>
    <w:rsid w:val="00CC73E3"/>
    <w:rsid w:val="00CD095E"/>
    <w:rsid w:val="00CD0C0C"/>
    <w:rsid w:val="00CD0D3A"/>
    <w:rsid w:val="00CD0FF8"/>
    <w:rsid w:val="00CD1026"/>
    <w:rsid w:val="00CD10D8"/>
    <w:rsid w:val="00CD1521"/>
    <w:rsid w:val="00CD1FFC"/>
    <w:rsid w:val="00CD25BA"/>
    <w:rsid w:val="00CD26C5"/>
    <w:rsid w:val="00CD27E6"/>
    <w:rsid w:val="00CD5725"/>
    <w:rsid w:val="00CD5831"/>
    <w:rsid w:val="00CD6114"/>
    <w:rsid w:val="00CD6137"/>
    <w:rsid w:val="00CD62F5"/>
    <w:rsid w:val="00CD695C"/>
    <w:rsid w:val="00CD6AFA"/>
    <w:rsid w:val="00CD74B7"/>
    <w:rsid w:val="00CD7FF2"/>
    <w:rsid w:val="00CE0712"/>
    <w:rsid w:val="00CE0F53"/>
    <w:rsid w:val="00CE1F5A"/>
    <w:rsid w:val="00CE2492"/>
    <w:rsid w:val="00CE368D"/>
    <w:rsid w:val="00CE3771"/>
    <w:rsid w:val="00CE3AD1"/>
    <w:rsid w:val="00CE40FE"/>
    <w:rsid w:val="00CE4CDC"/>
    <w:rsid w:val="00CE4FDB"/>
    <w:rsid w:val="00CE5358"/>
    <w:rsid w:val="00CE5965"/>
    <w:rsid w:val="00CE5F8A"/>
    <w:rsid w:val="00CE5F9F"/>
    <w:rsid w:val="00CE61E3"/>
    <w:rsid w:val="00CE78C3"/>
    <w:rsid w:val="00CE7F61"/>
    <w:rsid w:val="00CF0AC1"/>
    <w:rsid w:val="00CF0AFF"/>
    <w:rsid w:val="00CF140F"/>
    <w:rsid w:val="00CF251F"/>
    <w:rsid w:val="00CF4298"/>
    <w:rsid w:val="00CF4B91"/>
    <w:rsid w:val="00CF5B5F"/>
    <w:rsid w:val="00CF6D17"/>
    <w:rsid w:val="00CF74B1"/>
    <w:rsid w:val="00CF7920"/>
    <w:rsid w:val="00CF7C03"/>
    <w:rsid w:val="00D005AF"/>
    <w:rsid w:val="00D00655"/>
    <w:rsid w:val="00D00DC3"/>
    <w:rsid w:val="00D00E6D"/>
    <w:rsid w:val="00D00EAF"/>
    <w:rsid w:val="00D013B8"/>
    <w:rsid w:val="00D019F0"/>
    <w:rsid w:val="00D01E70"/>
    <w:rsid w:val="00D021F6"/>
    <w:rsid w:val="00D02D4E"/>
    <w:rsid w:val="00D03901"/>
    <w:rsid w:val="00D03BE9"/>
    <w:rsid w:val="00D04437"/>
    <w:rsid w:val="00D044CC"/>
    <w:rsid w:val="00D04669"/>
    <w:rsid w:val="00D05FD8"/>
    <w:rsid w:val="00D0663E"/>
    <w:rsid w:val="00D06867"/>
    <w:rsid w:val="00D06F2F"/>
    <w:rsid w:val="00D070D3"/>
    <w:rsid w:val="00D131D4"/>
    <w:rsid w:val="00D13E03"/>
    <w:rsid w:val="00D14238"/>
    <w:rsid w:val="00D14926"/>
    <w:rsid w:val="00D1566C"/>
    <w:rsid w:val="00D156A6"/>
    <w:rsid w:val="00D1626F"/>
    <w:rsid w:val="00D16FAF"/>
    <w:rsid w:val="00D17084"/>
    <w:rsid w:val="00D17D3C"/>
    <w:rsid w:val="00D20DC9"/>
    <w:rsid w:val="00D20E59"/>
    <w:rsid w:val="00D21116"/>
    <w:rsid w:val="00D21A8A"/>
    <w:rsid w:val="00D21ECA"/>
    <w:rsid w:val="00D21FB0"/>
    <w:rsid w:val="00D220A4"/>
    <w:rsid w:val="00D22260"/>
    <w:rsid w:val="00D22886"/>
    <w:rsid w:val="00D2294B"/>
    <w:rsid w:val="00D23EAF"/>
    <w:rsid w:val="00D243BB"/>
    <w:rsid w:val="00D24433"/>
    <w:rsid w:val="00D24831"/>
    <w:rsid w:val="00D24AA0"/>
    <w:rsid w:val="00D25451"/>
    <w:rsid w:val="00D258C5"/>
    <w:rsid w:val="00D25D64"/>
    <w:rsid w:val="00D2631B"/>
    <w:rsid w:val="00D26E12"/>
    <w:rsid w:val="00D2755D"/>
    <w:rsid w:val="00D27A1F"/>
    <w:rsid w:val="00D3034A"/>
    <w:rsid w:val="00D30801"/>
    <w:rsid w:val="00D31307"/>
    <w:rsid w:val="00D314EE"/>
    <w:rsid w:val="00D31582"/>
    <w:rsid w:val="00D31D45"/>
    <w:rsid w:val="00D31E1A"/>
    <w:rsid w:val="00D31EF9"/>
    <w:rsid w:val="00D32EDD"/>
    <w:rsid w:val="00D34B21"/>
    <w:rsid w:val="00D35649"/>
    <w:rsid w:val="00D3652B"/>
    <w:rsid w:val="00D36EF0"/>
    <w:rsid w:val="00D40719"/>
    <w:rsid w:val="00D410B0"/>
    <w:rsid w:val="00D417A1"/>
    <w:rsid w:val="00D41898"/>
    <w:rsid w:val="00D43E4F"/>
    <w:rsid w:val="00D43FA3"/>
    <w:rsid w:val="00D44F22"/>
    <w:rsid w:val="00D45568"/>
    <w:rsid w:val="00D45AE9"/>
    <w:rsid w:val="00D461AF"/>
    <w:rsid w:val="00D46889"/>
    <w:rsid w:val="00D47EA3"/>
    <w:rsid w:val="00D511DB"/>
    <w:rsid w:val="00D51E52"/>
    <w:rsid w:val="00D52387"/>
    <w:rsid w:val="00D549E8"/>
    <w:rsid w:val="00D54A2B"/>
    <w:rsid w:val="00D54B2E"/>
    <w:rsid w:val="00D55752"/>
    <w:rsid w:val="00D565D5"/>
    <w:rsid w:val="00D57265"/>
    <w:rsid w:val="00D5728C"/>
    <w:rsid w:val="00D57E17"/>
    <w:rsid w:val="00D6010F"/>
    <w:rsid w:val="00D60121"/>
    <w:rsid w:val="00D6157F"/>
    <w:rsid w:val="00D624A0"/>
    <w:rsid w:val="00D62D98"/>
    <w:rsid w:val="00D63963"/>
    <w:rsid w:val="00D64CB5"/>
    <w:rsid w:val="00D653F6"/>
    <w:rsid w:val="00D6665F"/>
    <w:rsid w:val="00D666E3"/>
    <w:rsid w:val="00D66A31"/>
    <w:rsid w:val="00D705BF"/>
    <w:rsid w:val="00D71CE1"/>
    <w:rsid w:val="00D72463"/>
    <w:rsid w:val="00D726F7"/>
    <w:rsid w:val="00D72DDB"/>
    <w:rsid w:val="00D72E3A"/>
    <w:rsid w:val="00D73564"/>
    <w:rsid w:val="00D74ACD"/>
    <w:rsid w:val="00D74F1E"/>
    <w:rsid w:val="00D75016"/>
    <w:rsid w:val="00D75624"/>
    <w:rsid w:val="00D75714"/>
    <w:rsid w:val="00D75B69"/>
    <w:rsid w:val="00D76A71"/>
    <w:rsid w:val="00D76AF2"/>
    <w:rsid w:val="00D806E1"/>
    <w:rsid w:val="00D829AA"/>
    <w:rsid w:val="00D82AA0"/>
    <w:rsid w:val="00D82F62"/>
    <w:rsid w:val="00D83177"/>
    <w:rsid w:val="00D836C7"/>
    <w:rsid w:val="00D83BDA"/>
    <w:rsid w:val="00D85024"/>
    <w:rsid w:val="00D85D03"/>
    <w:rsid w:val="00D85EFF"/>
    <w:rsid w:val="00D860D9"/>
    <w:rsid w:val="00D869C4"/>
    <w:rsid w:val="00D91618"/>
    <w:rsid w:val="00D91FE7"/>
    <w:rsid w:val="00D9233C"/>
    <w:rsid w:val="00D92FBC"/>
    <w:rsid w:val="00D94A0A"/>
    <w:rsid w:val="00D95A1A"/>
    <w:rsid w:val="00D95C91"/>
    <w:rsid w:val="00D9648D"/>
    <w:rsid w:val="00D966B1"/>
    <w:rsid w:val="00D96B2F"/>
    <w:rsid w:val="00D96E8D"/>
    <w:rsid w:val="00D97FDC"/>
    <w:rsid w:val="00DA0A5A"/>
    <w:rsid w:val="00DA0D9A"/>
    <w:rsid w:val="00DA1590"/>
    <w:rsid w:val="00DA1FF1"/>
    <w:rsid w:val="00DA2940"/>
    <w:rsid w:val="00DA2948"/>
    <w:rsid w:val="00DA5096"/>
    <w:rsid w:val="00DA5647"/>
    <w:rsid w:val="00DA6914"/>
    <w:rsid w:val="00DB0E42"/>
    <w:rsid w:val="00DB118A"/>
    <w:rsid w:val="00DB1F72"/>
    <w:rsid w:val="00DB25E1"/>
    <w:rsid w:val="00DB3068"/>
    <w:rsid w:val="00DB32FC"/>
    <w:rsid w:val="00DB3C6F"/>
    <w:rsid w:val="00DB4417"/>
    <w:rsid w:val="00DB4EC0"/>
    <w:rsid w:val="00DB6B3C"/>
    <w:rsid w:val="00DB6D1B"/>
    <w:rsid w:val="00DB72E9"/>
    <w:rsid w:val="00DB79CD"/>
    <w:rsid w:val="00DB7AE2"/>
    <w:rsid w:val="00DC0208"/>
    <w:rsid w:val="00DC02BB"/>
    <w:rsid w:val="00DC07B8"/>
    <w:rsid w:val="00DC149C"/>
    <w:rsid w:val="00DC1C82"/>
    <w:rsid w:val="00DC1D3E"/>
    <w:rsid w:val="00DC1E29"/>
    <w:rsid w:val="00DC31E3"/>
    <w:rsid w:val="00DC326B"/>
    <w:rsid w:val="00DC36DD"/>
    <w:rsid w:val="00DC3B31"/>
    <w:rsid w:val="00DC5C6A"/>
    <w:rsid w:val="00DC6BCD"/>
    <w:rsid w:val="00DD05CF"/>
    <w:rsid w:val="00DD06C4"/>
    <w:rsid w:val="00DD0B49"/>
    <w:rsid w:val="00DD0E92"/>
    <w:rsid w:val="00DD1474"/>
    <w:rsid w:val="00DD1C9F"/>
    <w:rsid w:val="00DD1E68"/>
    <w:rsid w:val="00DD22BA"/>
    <w:rsid w:val="00DD2478"/>
    <w:rsid w:val="00DD2945"/>
    <w:rsid w:val="00DD2C9C"/>
    <w:rsid w:val="00DD32BC"/>
    <w:rsid w:val="00DD3499"/>
    <w:rsid w:val="00DD391E"/>
    <w:rsid w:val="00DD4548"/>
    <w:rsid w:val="00DD64D8"/>
    <w:rsid w:val="00DE03ED"/>
    <w:rsid w:val="00DE1A9C"/>
    <w:rsid w:val="00DE2F58"/>
    <w:rsid w:val="00DE336C"/>
    <w:rsid w:val="00DE5C19"/>
    <w:rsid w:val="00DF023B"/>
    <w:rsid w:val="00DF0376"/>
    <w:rsid w:val="00DF19DF"/>
    <w:rsid w:val="00DF3920"/>
    <w:rsid w:val="00DF42E1"/>
    <w:rsid w:val="00DF5105"/>
    <w:rsid w:val="00DF5E8F"/>
    <w:rsid w:val="00DF63B2"/>
    <w:rsid w:val="00DF6B1D"/>
    <w:rsid w:val="00E01CA1"/>
    <w:rsid w:val="00E02DB1"/>
    <w:rsid w:val="00E03022"/>
    <w:rsid w:val="00E03179"/>
    <w:rsid w:val="00E039E9"/>
    <w:rsid w:val="00E03B63"/>
    <w:rsid w:val="00E03C2B"/>
    <w:rsid w:val="00E04286"/>
    <w:rsid w:val="00E04326"/>
    <w:rsid w:val="00E043C3"/>
    <w:rsid w:val="00E05262"/>
    <w:rsid w:val="00E05E97"/>
    <w:rsid w:val="00E06250"/>
    <w:rsid w:val="00E067EB"/>
    <w:rsid w:val="00E07C5F"/>
    <w:rsid w:val="00E1240B"/>
    <w:rsid w:val="00E13064"/>
    <w:rsid w:val="00E13B03"/>
    <w:rsid w:val="00E13BDA"/>
    <w:rsid w:val="00E15501"/>
    <w:rsid w:val="00E16DCB"/>
    <w:rsid w:val="00E173FD"/>
    <w:rsid w:val="00E20007"/>
    <w:rsid w:val="00E2035F"/>
    <w:rsid w:val="00E206DA"/>
    <w:rsid w:val="00E20AFF"/>
    <w:rsid w:val="00E2137E"/>
    <w:rsid w:val="00E21FCD"/>
    <w:rsid w:val="00E22CA6"/>
    <w:rsid w:val="00E2491F"/>
    <w:rsid w:val="00E24BC5"/>
    <w:rsid w:val="00E26668"/>
    <w:rsid w:val="00E26C98"/>
    <w:rsid w:val="00E27911"/>
    <w:rsid w:val="00E27DDB"/>
    <w:rsid w:val="00E303DD"/>
    <w:rsid w:val="00E307F6"/>
    <w:rsid w:val="00E31224"/>
    <w:rsid w:val="00E313A3"/>
    <w:rsid w:val="00E315AF"/>
    <w:rsid w:val="00E32256"/>
    <w:rsid w:val="00E3292A"/>
    <w:rsid w:val="00E33703"/>
    <w:rsid w:val="00E34ED4"/>
    <w:rsid w:val="00E36E20"/>
    <w:rsid w:val="00E37B1D"/>
    <w:rsid w:val="00E37C7C"/>
    <w:rsid w:val="00E37D70"/>
    <w:rsid w:val="00E4028A"/>
    <w:rsid w:val="00E41A2F"/>
    <w:rsid w:val="00E41F90"/>
    <w:rsid w:val="00E42CD2"/>
    <w:rsid w:val="00E43AC8"/>
    <w:rsid w:val="00E445E1"/>
    <w:rsid w:val="00E452E7"/>
    <w:rsid w:val="00E453A4"/>
    <w:rsid w:val="00E454E3"/>
    <w:rsid w:val="00E456F1"/>
    <w:rsid w:val="00E4661A"/>
    <w:rsid w:val="00E46958"/>
    <w:rsid w:val="00E46BDA"/>
    <w:rsid w:val="00E4772D"/>
    <w:rsid w:val="00E47BBC"/>
    <w:rsid w:val="00E50067"/>
    <w:rsid w:val="00E507A8"/>
    <w:rsid w:val="00E50837"/>
    <w:rsid w:val="00E50C52"/>
    <w:rsid w:val="00E519DE"/>
    <w:rsid w:val="00E528E3"/>
    <w:rsid w:val="00E52C73"/>
    <w:rsid w:val="00E53163"/>
    <w:rsid w:val="00E5333D"/>
    <w:rsid w:val="00E55D5D"/>
    <w:rsid w:val="00E57085"/>
    <w:rsid w:val="00E5784F"/>
    <w:rsid w:val="00E6021C"/>
    <w:rsid w:val="00E605FD"/>
    <w:rsid w:val="00E6061E"/>
    <w:rsid w:val="00E607E4"/>
    <w:rsid w:val="00E619F8"/>
    <w:rsid w:val="00E62518"/>
    <w:rsid w:val="00E642D3"/>
    <w:rsid w:val="00E6572C"/>
    <w:rsid w:val="00E657CB"/>
    <w:rsid w:val="00E662C1"/>
    <w:rsid w:val="00E67B3F"/>
    <w:rsid w:val="00E70622"/>
    <w:rsid w:val="00E70EE7"/>
    <w:rsid w:val="00E71946"/>
    <w:rsid w:val="00E72A88"/>
    <w:rsid w:val="00E72EBD"/>
    <w:rsid w:val="00E74A37"/>
    <w:rsid w:val="00E74C8D"/>
    <w:rsid w:val="00E75B11"/>
    <w:rsid w:val="00E76C9B"/>
    <w:rsid w:val="00E76E94"/>
    <w:rsid w:val="00E772A5"/>
    <w:rsid w:val="00E774A3"/>
    <w:rsid w:val="00E80581"/>
    <w:rsid w:val="00E805E1"/>
    <w:rsid w:val="00E80AA1"/>
    <w:rsid w:val="00E81A51"/>
    <w:rsid w:val="00E81C02"/>
    <w:rsid w:val="00E81C06"/>
    <w:rsid w:val="00E81E66"/>
    <w:rsid w:val="00E84133"/>
    <w:rsid w:val="00E8487A"/>
    <w:rsid w:val="00E84B44"/>
    <w:rsid w:val="00E84D9A"/>
    <w:rsid w:val="00E84F21"/>
    <w:rsid w:val="00E851A9"/>
    <w:rsid w:val="00E85BED"/>
    <w:rsid w:val="00E86DCB"/>
    <w:rsid w:val="00E87725"/>
    <w:rsid w:val="00E8791B"/>
    <w:rsid w:val="00E90918"/>
    <w:rsid w:val="00E90F65"/>
    <w:rsid w:val="00E9348C"/>
    <w:rsid w:val="00E93E42"/>
    <w:rsid w:val="00E94F7B"/>
    <w:rsid w:val="00E95408"/>
    <w:rsid w:val="00E95EC2"/>
    <w:rsid w:val="00E97B82"/>
    <w:rsid w:val="00EA0522"/>
    <w:rsid w:val="00EA0E79"/>
    <w:rsid w:val="00EA10E5"/>
    <w:rsid w:val="00EA132E"/>
    <w:rsid w:val="00EA2CBE"/>
    <w:rsid w:val="00EA407C"/>
    <w:rsid w:val="00EA4B22"/>
    <w:rsid w:val="00EA4BC4"/>
    <w:rsid w:val="00EA4D8A"/>
    <w:rsid w:val="00EA6776"/>
    <w:rsid w:val="00EA6CE1"/>
    <w:rsid w:val="00EB074D"/>
    <w:rsid w:val="00EB0863"/>
    <w:rsid w:val="00EB0B40"/>
    <w:rsid w:val="00EB0EE3"/>
    <w:rsid w:val="00EB292A"/>
    <w:rsid w:val="00EB31AC"/>
    <w:rsid w:val="00EB3741"/>
    <w:rsid w:val="00EB3C90"/>
    <w:rsid w:val="00EB4B1A"/>
    <w:rsid w:val="00EB4FA3"/>
    <w:rsid w:val="00EB5D42"/>
    <w:rsid w:val="00EB6807"/>
    <w:rsid w:val="00EB6ABA"/>
    <w:rsid w:val="00EB6E7A"/>
    <w:rsid w:val="00EB708D"/>
    <w:rsid w:val="00EB723F"/>
    <w:rsid w:val="00EB790E"/>
    <w:rsid w:val="00EC1709"/>
    <w:rsid w:val="00EC17FD"/>
    <w:rsid w:val="00EC2738"/>
    <w:rsid w:val="00EC3070"/>
    <w:rsid w:val="00EC3BBA"/>
    <w:rsid w:val="00EC469E"/>
    <w:rsid w:val="00EC4B6C"/>
    <w:rsid w:val="00EC4E48"/>
    <w:rsid w:val="00EC540A"/>
    <w:rsid w:val="00EC6513"/>
    <w:rsid w:val="00EC758C"/>
    <w:rsid w:val="00EC78EB"/>
    <w:rsid w:val="00EC7B52"/>
    <w:rsid w:val="00EC7B83"/>
    <w:rsid w:val="00EC7BFF"/>
    <w:rsid w:val="00ED0221"/>
    <w:rsid w:val="00ED041D"/>
    <w:rsid w:val="00ED04FB"/>
    <w:rsid w:val="00ED114A"/>
    <w:rsid w:val="00ED17CF"/>
    <w:rsid w:val="00ED1CE4"/>
    <w:rsid w:val="00ED1E91"/>
    <w:rsid w:val="00ED2559"/>
    <w:rsid w:val="00ED2ABA"/>
    <w:rsid w:val="00ED2BF5"/>
    <w:rsid w:val="00ED303A"/>
    <w:rsid w:val="00ED4609"/>
    <w:rsid w:val="00ED4A0D"/>
    <w:rsid w:val="00ED4A3C"/>
    <w:rsid w:val="00ED57E1"/>
    <w:rsid w:val="00ED5C6D"/>
    <w:rsid w:val="00ED6568"/>
    <w:rsid w:val="00ED67F3"/>
    <w:rsid w:val="00ED72EE"/>
    <w:rsid w:val="00ED7C7B"/>
    <w:rsid w:val="00ED7FE2"/>
    <w:rsid w:val="00EE1C32"/>
    <w:rsid w:val="00EE2C87"/>
    <w:rsid w:val="00EE2CEC"/>
    <w:rsid w:val="00EE2EEA"/>
    <w:rsid w:val="00EE36F8"/>
    <w:rsid w:val="00EE37D1"/>
    <w:rsid w:val="00EE74EE"/>
    <w:rsid w:val="00EE78A6"/>
    <w:rsid w:val="00EF0EEA"/>
    <w:rsid w:val="00EF2D67"/>
    <w:rsid w:val="00EF2F0F"/>
    <w:rsid w:val="00EF35C7"/>
    <w:rsid w:val="00EF3FA2"/>
    <w:rsid w:val="00EF4672"/>
    <w:rsid w:val="00EF73A3"/>
    <w:rsid w:val="00EF774A"/>
    <w:rsid w:val="00EF7F3A"/>
    <w:rsid w:val="00F001B3"/>
    <w:rsid w:val="00F00B2A"/>
    <w:rsid w:val="00F01367"/>
    <w:rsid w:val="00F01910"/>
    <w:rsid w:val="00F022C1"/>
    <w:rsid w:val="00F0393C"/>
    <w:rsid w:val="00F03BE8"/>
    <w:rsid w:val="00F04025"/>
    <w:rsid w:val="00F0454B"/>
    <w:rsid w:val="00F04F7E"/>
    <w:rsid w:val="00F05501"/>
    <w:rsid w:val="00F06864"/>
    <w:rsid w:val="00F06BC9"/>
    <w:rsid w:val="00F072C2"/>
    <w:rsid w:val="00F07A03"/>
    <w:rsid w:val="00F1070E"/>
    <w:rsid w:val="00F10C0A"/>
    <w:rsid w:val="00F113E9"/>
    <w:rsid w:val="00F116F4"/>
    <w:rsid w:val="00F11E7F"/>
    <w:rsid w:val="00F13610"/>
    <w:rsid w:val="00F13B0B"/>
    <w:rsid w:val="00F14DB5"/>
    <w:rsid w:val="00F15227"/>
    <w:rsid w:val="00F1572B"/>
    <w:rsid w:val="00F159D9"/>
    <w:rsid w:val="00F16253"/>
    <w:rsid w:val="00F172C7"/>
    <w:rsid w:val="00F17980"/>
    <w:rsid w:val="00F20532"/>
    <w:rsid w:val="00F21C5A"/>
    <w:rsid w:val="00F23B0F"/>
    <w:rsid w:val="00F24F8E"/>
    <w:rsid w:val="00F254C7"/>
    <w:rsid w:val="00F257F4"/>
    <w:rsid w:val="00F25E85"/>
    <w:rsid w:val="00F268F2"/>
    <w:rsid w:val="00F26C09"/>
    <w:rsid w:val="00F277BA"/>
    <w:rsid w:val="00F30CD8"/>
    <w:rsid w:val="00F327E5"/>
    <w:rsid w:val="00F32ABE"/>
    <w:rsid w:val="00F32D26"/>
    <w:rsid w:val="00F33572"/>
    <w:rsid w:val="00F33DC4"/>
    <w:rsid w:val="00F3416C"/>
    <w:rsid w:val="00F342E4"/>
    <w:rsid w:val="00F34D73"/>
    <w:rsid w:val="00F353CF"/>
    <w:rsid w:val="00F35C0F"/>
    <w:rsid w:val="00F361B8"/>
    <w:rsid w:val="00F4054E"/>
    <w:rsid w:val="00F411B1"/>
    <w:rsid w:val="00F41751"/>
    <w:rsid w:val="00F42967"/>
    <w:rsid w:val="00F42A98"/>
    <w:rsid w:val="00F42F84"/>
    <w:rsid w:val="00F4343A"/>
    <w:rsid w:val="00F436B7"/>
    <w:rsid w:val="00F43C8E"/>
    <w:rsid w:val="00F44BD0"/>
    <w:rsid w:val="00F452A2"/>
    <w:rsid w:val="00F45CAE"/>
    <w:rsid w:val="00F460F5"/>
    <w:rsid w:val="00F46967"/>
    <w:rsid w:val="00F46A41"/>
    <w:rsid w:val="00F47934"/>
    <w:rsid w:val="00F5020E"/>
    <w:rsid w:val="00F503B8"/>
    <w:rsid w:val="00F50B35"/>
    <w:rsid w:val="00F50BC5"/>
    <w:rsid w:val="00F51585"/>
    <w:rsid w:val="00F53ACD"/>
    <w:rsid w:val="00F53C14"/>
    <w:rsid w:val="00F545E1"/>
    <w:rsid w:val="00F550E6"/>
    <w:rsid w:val="00F562E3"/>
    <w:rsid w:val="00F56C75"/>
    <w:rsid w:val="00F56CBD"/>
    <w:rsid w:val="00F62EFC"/>
    <w:rsid w:val="00F635A7"/>
    <w:rsid w:val="00F65610"/>
    <w:rsid w:val="00F6671F"/>
    <w:rsid w:val="00F66EA1"/>
    <w:rsid w:val="00F673CE"/>
    <w:rsid w:val="00F67865"/>
    <w:rsid w:val="00F7146E"/>
    <w:rsid w:val="00F73360"/>
    <w:rsid w:val="00F733CD"/>
    <w:rsid w:val="00F7391E"/>
    <w:rsid w:val="00F76CC1"/>
    <w:rsid w:val="00F77DE3"/>
    <w:rsid w:val="00F80471"/>
    <w:rsid w:val="00F812DC"/>
    <w:rsid w:val="00F81778"/>
    <w:rsid w:val="00F8189F"/>
    <w:rsid w:val="00F8289F"/>
    <w:rsid w:val="00F82ECA"/>
    <w:rsid w:val="00F82F61"/>
    <w:rsid w:val="00F82FE8"/>
    <w:rsid w:val="00F85CD4"/>
    <w:rsid w:val="00F85F95"/>
    <w:rsid w:val="00F87260"/>
    <w:rsid w:val="00F87696"/>
    <w:rsid w:val="00F907ED"/>
    <w:rsid w:val="00F9139C"/>
    <w:rsid w:val="00F9349B"/>
    <w:rsid w:val="00F93A9A"/>
    <w:rsid w:val="00F94702"/>
    <w:rsid w:val="00F95790"/>
    <w:rsid w:val="00F963EE"/>
    <w:rsid w:val="00F96989"/>
    <w:rsid w:val="00F971F1"/>
    <w:rsid w:val="00FA0935"/>
    <w:rsid w:val="00FA1AB2"/>
    <w:rsid w:val="00FA266A"/>
    <w:rsid w:val="00FA3731"/>
    <w:rsid w:val="00FA383E"/>
    <w:rsid w:val="00FA3844"/>
    <w:rsid w:val="00FA4517"/>
    <w:rsid w:val="00FA466B"/>
    <w:rsid w:val="00FA528A"/>
    <w:rsid w:val="00FA6B46"/>
    <w:rsid w:val="00FA6C7A"/>
    <w:rsid w:val="00FA6E33"/>
    <w:rsid w:val="00FA76AC"/>
    <w:rsid w:val="00FA7C20"/>
    <w:rsid w:val="00FB11B4"/>
    <w:rsid w:val="00FB29F9"/>
    <w:rsid w:val="00FB31C9"/>
    <w:rsid w:val="00FB3298"/>
    <w:rsid w:val="00FB3512"/>
    <w:rsid w:val="00FB38C8"/>
    <w:rsid w:val="00FB53A8"/>
    <w:rsid w:val="00FC0991"/>
    <w:rsid w:val="00FC0EB5"/>
    <w:rsid w:val="00FC153C"/>
    <w:rsid w:val="00FC18DD"/>
    <w:rsid w:val="00FC1F80"/>
    <w:rsid w:val="00FC2DA2"/>
    <w:rsid w:val="00FC2E6D"/>
    <w:rsid w:val="00FC301D"/>
    <w:rsid w:val="00FC3604"/>
    <w:rsid w:val="00FC49B8"/>
    <w:rsid w:val="00FC59F9"/>
    <w:rsid w:val="00FC6186"/>
    <w:rsid w:val="00FC775C"/>
    <w:rsid w:val="00FC7801"/>
    <w:rsid w:val="00FC78F1"/>
    <w:rsid w:val="00FC7EC6"/>
    <w:rsid w:val="00FD01E9"/>
    <w:rsid w:val="00FD0914"/>
    <w:rsid w:val="00FD1D0F"/>
    <w:rsid w:val="00FD303E"/>
    <w:rsid w:val="00FD4030"/>
    <w:rsid w:val="00FD41DA"/>
    <w:rsid w:val="00FD42C3"/>
    <w:rsid w:val="00FD471D"/>
    <w:rsid w:val="00FD79E4"/>
    <w:rsid w:val="00FE0CFD"/>
    <w:rsid w:val="00FE1063"/>
    <w:rsid w:val="00FE1954"/>
    <w:rsid w:val="00FE1F99"/>
    <w:rsid w:val="00FE22EB"/>
    <w:rsid w:val="00FE47BC"/>
    <w:rsid w:val="00FE551E"/>
    <w:rsid w:val="00FE5F92"/>
    <w:rsid w:val="00FE611A"/>
    <w:rsid w:val="00FE62BF"/>
    <w:rsid w:val="00FE697E"/>
    <w:rsid w:val="00FF2280"/>
    <w:rsid w:val="00FF2EC6"/>
    <w:rsid w:val="00FF32D8"/>
    <w:rsid w:val="00FF3514"/>
    <w:rsid w:val="00FF36A7"/>
    <w:rsid w:val="00FF3BF1"/>
    <w:rsid w:val="00FF3D5C"/>
    <w:rsid w:val="00FF44A7"/>
    <w:rsid w:val="00FF5203"/>
    <w:rsid w:val="00FF544A"/>
    <w:rsid w:val="00FF58DF"/>
    <w:rsid w:val="00FF6A60"/>
    <w:rsid w:val="00FF6BFD"/>
    <w:rsid w:val="00FF6F72"/>
    <w:rsid w:val="01743CF6"/>
    <w:rsid w:val="212138DE"/>
    <w:rsid w:val="515E6DFC"/>
    <w:rsid w:val="57CA3F9F"/>
    <w:rsid w:val="5FFB1828"/>
    <w:rsid w:val="67D45AB4"/>
    <w:rsid w:val="780E1A7B"/>
    <w:rsid w:val="7CBF54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qFormat="1" w:unhideWhenUsed="0" w:uiPriority="0" w:name="toc 2"/>
    <w:lsdException w:qFormat="1" w:unhideWhenUsed="0"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qFormat/>
    <w:uiPriority w:val="0"/>
    <w:pPr>
      <w:keepNext/>
      <w:keepLines/>
      <w:numPr>
        <w:ilvl w:val="1"/>
        <w:numId w:val="1"/>
      </w:numPr>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numPr>
        <w:ilvl w:val="2"/>
        <w:numId w:val="1"/>
      </w:numPr>
      <w:spacing w:before="260" w:after="260" w:line="416" w:lineRule="auto"/>
      <w:outlineLvl w:val="2"/>
    </w:pPr>
    <w:rPr>
      <w:b/>
      <w:bCs/>
      <w:sz w:val="32"/>
      <w:szCs w:val="32"/>
    </w:rPr>
  </w:style>
  <w:style w:type="paragraph" w:styleId="5">
    <w:name w:val="heading 4"/>
    <w:basedOn w:val="1"/>
    <w:next w:val="1"/>
    <w:qFormat/>
    <w:uiPriority w:val="0"/>
    <w:pPr>
      <w:keepNext/>
      <w:keepLines/>
      <w:numPr>
        <w:ilvl w:val="3"/>
        <w:numId w:val="1"/>
      </w:numPr>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numPr>
        <w:ilvl w:val="6"/>
        <w:numId w:val="1"/>
      </w:numPr>
      <w:spacing w:before="240" w:after="64" w:line="320" w:lineRule="auto"/>
      <w:outlineLvl w:val="6"/>
    </w:pPr>
    <w:rPr>
      <w:b/>
      <w:bCs/>
      <w:sz w:val="24"/>
    </w:rPr>
  </w:style>
  <w:style w:type="paragraph" w:styleId="9">
    <w:name w:val="heading 8"/>
    <w:basedOn w:val="1"/>
    <w:next w:val="1"/>
    <w:qFormat/>
    <w:uiPriority w:val="0"/>
    <w:pPr>
      <w:keepNext/>
      <w:keepLines/>
      <w:numPr>
        <w:ilvl w:val="7"/>
        <w:numId w:val="1"/>
      </w:numPr>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26">
    <w:name w:val="Default Paragraph Font"/>
    <w:semiHidden/>
    <w:unhideWhenUsed/>
    <w:qFormat/>
    <w:uiPriority w:val="1"/>
  </w:style>
  <w:style w:type="table" w:default="1" w:styleId="25">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text"/>
    <w:basedOn w:val="1"/>
    <w:semiHidden/>
    <w:qFormat/>
    <w:uiPriority w:val="0"/>
    <w:pPr>
      <w:jc w:val="left"/>
    </w:pPr>
  </w:style>
  <w:style w:type="paragraph" w:styleId="12">
    <w:name w:val="Body Text"/>
    <w:basedOn w:val="1"/>
    <w:qFormat/>
    <w:uiPriority w:val="0"/>
    <w:pPr>
      <w:spacing w:line="500" w:lineRule="exact"/>
    </w:pPr>
    <w:rPr>
      <w:rFonts w:ascii="宋体" w:hAnsi="宋体"/>
      <w:sz w:val="28"/>
    </w:rPr>
  </w:style>
  <w:style w:type="paragraph" w:styleId="13">
    <w:name w:val="Body Text Indent"/>
    <w:basedOn w:val="1"/>
    <w:qFormat/>
    <w:uiPriority w:val="0"/>
    <w:pPr>
      <w:spacing w:after="120"/>
      <w:ind w:left="420" w:leftChars="200"/>
    </w:pPr>
  </w:style>
  <w:style w:type="paragraph" w:styleId="14">
    <w:name w:val="toc 3"/>
    <w:basedOn w:val="1"/>
    <w:next w:val="1"/>
    <w:semiHidden/>
    <w:qFormat/>
    <w:uiPriority w:val="0"/>
    <w:pPr>
      <w:ind w:left="840" w:leftChars="400"/>
    </w:pPr>
  </w:style>
  <w:style w:type="paragraph" w:styleId="15">
    <w:name w:val="Plain Text"/>
    <w:basedOn w:val="1"/>
    <w:qFormat/>
    <w:uiPriority w:val="0"/>
    <w:rPr>
      <w:rFonts w:ascii="宋体" w:hAnsi="Courier New" w:cs="Courier New"/>
      <w:szCs w:val="21"/>
    </w:rPr>
  </w:style>
  <w:style w:type="paragraph" w:styleId="16">
    <w:name w:val="Date"/>
    <w:basedOn w:val="1"/>
    <w:next w:val="1"/>
    <w:qFormat/>
    <w:uiPriority w:val="0"/>
    <w:pPr>
      <w:ind w:left="100" w:leftChars="2500"/>
    </w:pPr>
  </w:style>
  <w:style w:type="paragraph" w:styleId="17">
    <w:name w:val="Body Text Indent 2"/>
    <w:basedOn w:val="1"/>
    <w:qFormat/>
    <w:uiPriority w:val="0"/>
    <w:pPr>
      <w:spacing w:after="120" w:line="480" w:lineRule="auto"/>
      <w:ind w:left="420" w:leftChars="200"/>
    </w:pPr>
  </w:style>
  <w:style w:type="paragraph" w:styleId="18">
    <w:name w:val="Balloon Text"/>
    <w:basedOn w:val="1"/>
    <w:semiHidden/>
    <w:qFormat/>
    <w:uiPriority w:val="0"/>
    <w:rPr>
      <w:sz w:val="18"/>
      <w:szCs w:val="18"/>
    </w:rPr>
  </w:style>
  <w:style w:type="paragraph" w:styleId="19">
    <w:name w:val="footer"/>
    <w:basedOn w:val="1"/>
    <w:link w:val="37"/>
    <w:qFormat/>
    <w:uiPriority w:val="99"/>
    <w:pPr>
      <w:tabs>
        <w:tab w:val="center" w:pos="4153"/>
        <w:tab w:val="right" w:pos="8306"/>
      </w:tabs>
      <w:snapToGrid w:val="0"/>
      <w:jc w:val="left"/>
    </w:pPr>
    <w:rPr>
      <w:sz w:val="18"/>
      <w:szCs w:val="18"/>
    </w:rPr>
  </w:style>
  <w:style w:type="paragraph" w:styleId="2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1">
    <w:name w:val="toc 2"/>
    <w:basedOn w:val="1"/>
    <w:next w:val="1"/>
    <w:semiHidden/>
    <w:qFormat/>
    <w:uiPriority w:val="0"/>
    <w:pPr>
      <w:ind w:left="420" w:leftChars="200"/>
    </w:pPr>
  </w:style>
  <w:style w:type="paragraph" w:styleId="22">
    <w:name w:val="Normal (Web)"/>
    <w:basedOn w:val="1"/>
    <w:qFormat/>
    <w:uiPriority w:val="0"/>
    <w:pPr>
      <w:widowControl/>
      <w:spacing w:before="100" w:beforeAutospacing="1" w:after="100" w:afterAutospacing="1"/>
      <w:jc w:val="left"/>
    </w:pPr>
    <w:rPr>
      <w:rFonts w:ascii="宋体" w:hAnsi="宋体"/>
      <w:kern w:val="0"/>
      <w:sz w:val="24"/>
    </w:rPr>
  </w:style>
  <w:style w:type="paragraph" w:styleId="23">
    <w:name w:val="annotation subject"/>
    <w:basedOn w:val="11"/>
    <w:next w:val="11"/>
    <w:semiHidden/>
    <w:qFormat/>
    <w:uiPriority w:val="0"/>
    <w:rPr>
      <w:b/>
      <w:bCs/>
    </w:rPr>
  </w:style>
  <w:style w:type="paragraph" w:styleId="24">
    <w:name w:val="Body Text First Indent"/>
    <w:basedOn w:val="12"/>
    <w:qFormat/>
    <w:uiPriority w:val="0"/>
    <w:pPr>
      <w:spacing w:after="120" w:line="240" w:lineRule="auto"/>
      <w:ind w:firstLine="420" w:firstLineChars="100"/>
    </w:pPr>
    <w:rPr>
      <w:rFonts w:ascii="Times New Roman" w:hAnsi="Times New Roman"/>
      <w:sz w:val="21"/>
    </w:rPr>
  </w:style>
  <w:style w:type="character" w:styleId="27">
    <w:name w:val="Strong"/>
    <w:qFormat/>
    <w:uiPriority w:val="0"/>
    <w:rPr>
      <w:b/>
      <w:bCs/>
    </w:rPr>
  </w:style>
  <w:style w:type="character" w:styleId="28">
    <w:name w:val="page number"/>
    <w:basedOn w:val="26"/>
    <w:qFormat/>
    <w:uiPriority w:val="0"/>
  </w:style>
  <w:style w:type="character" w:styleId="29">
    <w:name w:val="Hyperlink"/>
    <w:qFormat/>
    <w:uiPriority w:val="99"/>
    <w:rPr>
      <w:color w:val="0000FF"/>
      <w:u w:val="single"/>
    </w:rPr>
  </w:style>
  <w:style w:type="character" w:styleId="30">
    <w:name w:val="annotation reference"/>
    <w:semiHidden/>
    <w:qFormat/>
    <w:uiPriority w:val="0"/>
    <w:rPr>
      <w:sz w:val="21"/>
      <w:szCs w:val="21"/>
    </w:rPr>
  </w:style>
  <w:style w:type="character" w:customStyle="1" w:styleId="31">
    <w:name w:val="Char Char Char Char"/>
    <w:qFormat/>
    <w:uiPriority w:val="0"/>
    <w:rPr>
      <w:rFonts w:eastAsia="宋体"/>
      <w:b/>
      <w:bCs/>
      <w:kern w:val="2"/>
      <w:sz w:val="32"/>
      <w:szCs w:val="32"/>
      <w:lang w:val="en-US" w:eastAsia="zh-CN" w:bidi="ar-SA"/>
    </w:rPr>
  </w:style>
  <w:style w:type="character" w:customStyle="1" w:styleId="32">
    <w:name w:val="已访问的超链接1"/>
    <w:qFormat/>
    <w:uiPriority w:val="0"/>
    <w:rPr>
      <w:color w:val="800080"/>
      <w:u w:val="single"/>
    </w:rPr>
  </w:style>
  <w:style w:type="character" w:customStyle="1" w:styleId="33">
    <w:name w:val="14_black1"/>
    <w:qFormat/>
    <w:uiPriority w:val="0"/>
    <w:rPr>
      <w:color w:val="000000"/>
      <w:sz w:val="21"/>
      <w:szCs w:val="21"/>
    </w:rPr>
  </w:style>
  <w:style w:type="paragraph" w:customStyle="1" w:styleId="34">
    <w:name w:val="样式1"/>
    <w:basedOn w:val="5"/>
    <w:qFormat/>
    <w:uiPriority w:val="0"/>
    <w:pPr>
      <w:spacing w:before="40" w:after="50" w:line="300" w:lineRule="auto"/>
    </w:pPr>
    <w:rPr>
      <w:rFonts w:ascii="宋体" w:hAnsi="宋体" w:eastAsia="宋体"/>
      <w:sz w:val="24"/>
      <w:szCs w:val="24"/>
    </w:rPr>
  </w:style>
  <w:style w:type="paragraph" w:customStyle="1" w:styleId="35">
    <w:name w:val="_Style 32"/>
    <w:basedOn w:val="1"/>
    <w:next w:val="15"/>
    <w:qFormat/>
    <w:uiPriority w:val="0"/>
    <w:rPr>
      <w:rFonts w:ascii="宋体" w:hAnsi="Courier New"/>
      <w:szCs w:val="20"/>
      <w:lang w:eastAsia="ko-KR"/>
    </w:rPr>
  </w:style>
  <w:style w:type="paragraph" w:styleId="36">
    <w:name w:val="List Paragraph"/>
    <w:basedOn w:val="1"/>
    <w:qFormat/>
    <w:uiPriority w:val="34"/>
    <w:pPr>
      <w:ind w:firstLine="420" w:firstLineChars="200"/>
    </w:pPr>
    <w:rPr>
      <w:rFonts w:ascii="Calibri" w:hAnsi="Calibri"/>
      <w:szCs w:val="22"/>
    </w:rPr>
  </w:style>
  <w:style w:type="character" w:customStyle="1" w:styleId="37">
    <w:name w:val="页脚 字符"/>
    <w:link w:val="19"/>
    <w:qFormat/>
    <w:uiPriority w:val="99"/>
    <w:rPr>
      <w:kern w:val="2"/>
      <w:sz w:val="18"/>
      <w:szCs w:val="18"/>
    </w:rPr>
  </w:style>
  <w:style w:type="character" w:customStyle="1" w:styleId="38">
    <w:name w:val="15"/>
    <w:qFormat/>
    <w:uiPriority w:val="0"/>
    <w:rPr>
      <w:rFonts w:hint="default" w:ascii="Times New Roman" w:hAnsi="Times New Roman" w:eastAsia="宋体" w:cs="Times New Roman"/>
      <w:b/>
      <w:bCs/>
      <w:kern w:val="2"/>
      <w:sz w:val="32"/>
      <w:szCs w:val="32"/>
    </w:rPr>
  </w:style>
  <w:style w:type="character" w:customStyle="1" w:styleId="39">
    <w:name w:val="16"/>
    <w:qFormat/>
    <w:uiPriority w:val="0"/>
    <w:rPr>
      <w:rFonts w:hint="default" w:ascii="Times New Roman" w:hAnsi="Times New Roman" w:cs="Times New Roman"/>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1497FE-0E24-4F1E-8558-1913853692B3}">
  <ds:schemaRefs/>
</ds:datastoreItem>
</file>

<file path=docProps/app.xml><?xml version="1.0" encoding="utf-8"?>
<Properties xmlns="http://schemas.openxmlformats.org/officeDocument/2006/extended-properties" xmlns:vt="http://schemas.openxmlformats.org/officeDocument/2006/docPropsVTypes">
  <Template>Normal</Template>
  <Company>net</Company>
  <Pages>19</Pages>
  <Words>1054</Words>
  <Characters>6011</Characters>
  <Lines>50</Lines>
  <Paragraphs>14</Paragraphs>
  <TotalTime>64</TotalTime>
  <ScaleCrop>false</ScaleCrop>
  <LinksUpToDate>false</LinksUpToDate>
  <CharactersWithSpaces>7051</CharactersWithSpaces>
  <Application>WPS Office_11.1.0.8525_F1E327BC-269C-435d-A152-05C5408002CA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2018-03-26T03:37:00Z</dcterms:created>
  <dc:creator>sf</dc:creator>
  <cp:lastModifiedBy>温州市电教馆</cp:lastModifiedBy>
  <cp:lastPrinted>2018-07-30T00:51:00Z</cp:lastPrinted>
  <dcterms:modified xsi:type="dcterms:W3CDTF">2019-03-20T08:39:38Z</dcterms:modified>
  <dc:title>全国多媒体教育软件大奖赛</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2052-11.1.0.8525</vt:lpwstr>
  </property>
</Properties>
</file>