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C" w:rsidRDefault="008B13DC">
      <w:pPr>
        <w:pStyle w:val="a3"/>
        <w:spacing w:line="0" w:lineRule="atLeast"/>
        <w:ind w:firstLineChars="0" w:firstLine="0"/>
        <w:rPr>
          <w:rFonts w:ascii="Times New Roman" w:eastAsia="仿宋_GB2312" w:hAnsi="Times New Roman"/>
          <w:b w:val="0"/>
          <w:bCs w:val="0"/>
          <w:color w:val="FF0000"/>
          <w:sz w:val="18"/>
        </w:rPr>
      </w:pPr>
    </w:p>
    <w:p w:rsidR="008B13DC" w:rsidRDefault="008B13DC">
      <w:pPr>
        <w:pStyle w:val="a3"/>
        <w:spacing w:line="0" w:lineRule="atLeast"/>
        <w:ind w:firstLineChars="0" w:firstLine="0"/>
        <w:rPr>
          <w:rFonts w:ascii="Times New Roman" w:eastAsia="仿宋_GB2312" w:hAnsi="Times New Roman"/>
          <w:b w:val="0"/>
          <w:bCs w:val="0"/>
          <w:color w:val="FF0000"/>
          <w:sz w:val="18"/>
        </w:rPr>
      </w:pPr>
    </w:p>
    <w:tbl>
      <w:tblPr>
        <w:tblpPr w:leftFromText="180" w:rightFromText="180" w:vertAnchor="page" w:horzAnchor="margin" w:tblpX="108" w:tblpY="3255"/>
        <w:tblW w:w="0" w:type="auto"/>
        <w:tblLayout w:type="fixed"/>
        <w:tblLook w:val="04A0"/>
      </w:tblPr>
      <w:tblGrid>
        <w:gridCol w:w="6744"/>
        <w:gridCol w:w="2054"/>
      </w:tblGrid>
      <w:tr w:rsidR="008B13DC">
        <w:trPr>
          <w:cantSplit/>
        </w:trPr>
        <w:tc>
          <w:tcPr>
            <w:tcW w:w="6744" w:type="dxa"/>
          </w:tcPr>
          <w:p w:rsidR="008B13DC" w:rsidRDefault="00BE0866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/>
                <w:b w:val="0"/>
                <w:bCs w:val="0"/>
                <w:color w:val="FF0000"/>
                <w:spacing w:val="240"/>
                <w:w w:val="66"/>
                <w:sz w:val="32"/>
              </w:rPr>
            </w:pPr>
            <w:r>
              <w:rPr>
                <w:rFonts w:ascii="Times New Roman" w:eastAsia="方正小标宋简体" w:hAnsi="Times New Roman" w:hint="eastAsia"/>
                <w:b w:val="0"/>
                <w:bCs w:val="0"/>
                <w:color w:val="FF0000"/>
                <w:spacing w:val="240"/>
                <w:w w:val="66"/>
                <w:sz w:val="92"/>
                <w:szCs w:val="92"/>
              </w:rPr>
              <w:t>温州市教育</w:t>
            </w:r>
            <w:r>
              <w:rPr>
                <w:rFonts w:ascii="Times New Roman" w:eastAsia="方正小标宋简体" w:hAnsi="Times New Roman" w:hint="eastAsia"/>
                <w:b w:val="0"/>
                <w:bCs w:val="0"/>
                <w:color w:val="FF0000"/>
                <w:w w:val="66"/>
                <w:sz w:val="92"/>
                <w:szCs w:val="92"/>
              </w:rPr>
              <w:t>局</w:t>
            </w:r>
          </w:p>
        </w:tc>
        <w:tc>
          <w:tcPr>
            <w:tcW w:w="2054" w:type="dxa"/>
            <w:vMerge w:val="restart"/>
            <w:tcBorders>
              <w:left w:val="nil"/>
            </w:tcBorders>
            <w:vAlign w:val="center"/>
          </w:tcPr>
          <w:p w:rsidR="008B13DC" w:rsidRDefault="00BE0866">
            <w:pPr>
              <w:pStyle w:val="a3"/>
              <w:ind w:firstLineChars="0" w:firstLine="0"/>
              <w:rPr>
                <w:rFonts w:ascii="Times New Roman" w:eastAsia="方正小标宋简体" w:hAnsi="Times New Roman"/>
                <w:b w:val="0"/>
                <w:bCs w:val="0"/>
                <w:color w:val="FF0000"/>
                <w:w w:val="66"/>
                <w:sz w:val="108"/>
              </w:rPr>
            </w:pPr>
            <w:r>
              <w:rPr>
                <w:rFonts w:ascii="Times New Roman" w:eastAsia="方正小标宋简体" w:hAnsi="Times New Roman" w:hint="eastAsia"/>
                <w:b w:val="0"/>
                <w:bCs w:val="0"/>
                <w:color w:val="FF0000"/>
                <w:w w:val="66"/>
                <w:sz w:val="112"/>
              </w:rPr>
              <w:t>文</w:t>
            </w:r>
            <w:r>
              <w:rPr>
                <w:rFonts w:ascii="Times New Roman" w:eastAsia="方正小标宋简体" w:hAnsi="Times New Roman" w:hint="eastAsia"/>
                <w:b w:val="0"/>
                <w:bCs w:val="0"/>
                <w:color w:val="FF0000"/>
                <w:w w:val="66"/>
                <w:sz w:val="18"/>
              </w:rPr>
              <w:t xml:space="preserve">   </w:t>
            </w:r>
            <w:r>
              <w:rPr>
                <w:rFonts w:ascii="Times New Roman" w:eastAsia="方正小标宋简体" w:hAnsi="Times New Roman" w:hint="eastAsia"/>
                <w:b w:val="0"/>
                <w:bCs w:val="0"/>
                <w:color w:val="FF0000"/>
                <w:w w:val="66"/>
                <w:sz w:val="112"/>
              </w:rPr>
              <w:t>件</w:t>
            </w:r>
          </w:p>
        </w:tc>
      </w:tr>
      <w:tr w:rsidR="008B13DC">
        <w:trPr>
          <w:cantSplit/>
        </w:trPr>
        <w:tc>
          <w:tcPr>
            <w:tcW w:w="6744" w:type="dxa"/>
          </w:tcPr>
          <w:p w:rsidR="008B13DC" w:rsidRDefault="00BE0866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/>
                <w:b w:val="0"/>
                <w:bCs w:val="0"/>
                <w:color w:val="FF0000"/>
                <w:spacing w:val="4"/>
                <w:w w:val="66"/>
                <w:sz w:val="32"/>
              </w:rPr>
            </w:pPr>
            <w:r>
              <w:rPr>
                <w:rFonts w:ascii="Times New Roman" w:eastAsia="方正小标宋简体" w:hAnsi="Times New Roman" w:hint="eastAsia"/>
                <w:b w:val="0"/>
                <w:bCs w:val="0"/>
                <w:color w:val="FF0000"/>
                <w:spacing w:val="4"/>
                <w:w w:val="66"/>
                <w:sz w:val="92"/>
                <w:szCs w:val="92"/>
              </w:rPr>
              <w:t>温州市文化广电旅游局</w:t>
            </w:r>
          </w:p>
        </w:tc>
        <w:tc>
          <w:tcPr>
            <w:tcW w:w="2054" w:type="dxa"/>
            <w:vMerge/>
            <w:tcBorders>
              <w:left w:val="nil"/>
            </w:tcBorders>
          </w:tcPr>
          <w:p w:rsidR="008B13DC" w:rsidRDefault="008B13DC">
            <w:pPr>
              <w:pStyle w:val="a3"/>
              <w:ind w:firstLineChars="0" w:firstLine="0"/>
              <w:rPr>
                <w:rFonts w:ascii="Times New Roman" w:eastAsia="仿宋_GB2312" w:hAnsi="Times New Roman"/>
                <w:b w:val="0"/>
                <w:bCs w:val="0"/>
                <w:color w:val="FF0000"/>
                <w:sz w:val="32"/>
              </w:rPr>
            </w:pPr>
          </w:p>
        </w:tc>
      </w:tr>
    </w:tbl>
    <w:p w:rsidR="008B13DC" w:rsidRDefault="008B13DC">
      <w:pPr>
        <w:spacing w:line="0" w:lineRule="atLeast"/>
        <w:rPr>
          <w:rFonts w:eastAsia="仿宋_GB2312"/>
          <w:color w:val="FF0000"/>
          <w:sz w:val="28"/>
          <w:szCs w:val="24"/>
        </w:rPr>
      </w:pPr>
    </w:p>
    <w:p w:rsidR="001B04AA" w:rsidRDefault="001B04AA">
      <w:pPr>
        <w:spacing w:line="0" w:lineRule="atLeast"/>
        <w:jc w:val="center"/>
        <w:rPr>
          <w:rFonts w:ascii="Times New Roman" w:eastAsia="仿宋_GB2312" w:hAnsi="Times New Roman" w:hint="eastAsia"/>
          <w:sz w:val="32"/>
        </w:rPr>
      </w:pPr>
    </w:p>
    <w:p w:rsidR="001B04AA" w:rsidRDefault="001B04AA">
      <w:pPr>
        <w:spacing w:line="0" w:lineRule="atLeast"/>
        <w:jc w:val="center"/>
        <w:rPr>
          <w:rFonts w:ascii="Times New Roman" w:eastAsia="仿宋_GB2312" w:hAnsi="Times New Roman" w:hint="eastAsia"/>
          <w:sz w:val="32"/>
        </w:rPr>
      </w:pPr>
    </w:p>
    <w:p w:rsidR="008B13DC" w:rsidRPr="001B04AA" w:rsidRDefault="00BE0866">
      <w:pPr>
        <w:spacing w:line="0" w:lineRule="atLeast"/>
        <w:jc w:val="center"/>
        <w:rPr>
          <w:rFonts w:ascii="Times New Roman" w:eastAsia="仿宋_GB2312" w:hAnsi="Times New Roman"/>
          <w:b/>
          <w:bCs/>
          <w:color w:val="0000FF"/>
          <w:sz w:val="32"/>
        </w:rPr>
      </w:pPr>
      <w:r w:rsidRPr="001B04AA">
        <w:rPr>
          <w:rFonts w:ascii="Times New Roman" w:eastAsia="仿宋_GB2312" w:hAnsi="Times New Roman"/>
          <w:sz w:val="32"/>
        </w:rPr>
        <w:t>温教技〔</w:t>
      </w:r>
      <w:r w:rsidRPr="001B04AA">
        <w:rPr>
          <w:rFonts w:ascii="Times New Roman" w:eastAsia="仿宋_GB2312" w:hAnsi="Times New Roman"/>
          <w:sz w:val="32"/>
        </w:rPr>
        <w:t>2021</w:t>
      </w:r>
      <w:r w:rsidRPr="001B04AA">
        <w:rPr>
          <w:rFonts w:ascii="Times New Roman" w:eastAsia="仿宋_GB2312" w:hAnsi="Times New Roman"/>
          <w:sz w:val="32"/>
        </w:rPr>
        <w:t>〕</w:t>
      </w:r>
      <w:r w:rsidR="00B40B28">
        <w:rPr>
          <w:rFonts w:ascii="Times New Roman" w:eastAsia="仿宋_GB2312" w:hAnsi="Times New Roman" w:hint="eastAsia"/>
          <w:sz w:val="32"/>
        </w:rPr>
        <w:t>109</w:t>
      </w:r>
      <w:r w:rsidRPr="001B04AA">
        <w:rPr>
          <w:rFonts w:ascii="Times New Roman" w:eastAsia="仿宋_GB2312" w:hAnsi="Times New Roman"/>
          <w:sz w:val="32"/>
        </w:rPr>
        <w:t>号</w:t>
      </w:r>
    </w:p>
    <w:p w:rsidR="008B13DC" w:rsidRDefault="008B13DC">
      <w:pPr>
        <w:pStyle w:val="a3"/>
        <w:spacing w:line="0" w:lineRule="atLeast"/>
        <w:ind w:firstLineChars="0" w:firstLine="0"/>
        <w:jc w:val="center"/>
        <w:rPr>
          <w:rFonts w:ascii="Times New Roman" w:eastAsia="仿宋_GB2312" w:hAnsi="Times New Roman"/>
          <w:b w:val="0"/>
          <w:bCs w:val="0"/>
          <w:color w:val="FF0000"/>
          <w:sz w:val="32"/>
        </w:rPr>
      </w:pPr>
      <w:r w:rsidRPr="008B13DC">
        <w:rPr>
          <w:sz w:val="27"/>
          <w:szCs w:val="27"/>
        </w:rPr>
        <w:pict>
          <v:rect id="_x0000_i1025" style="width:442.25pt;height:2pt" o:hralign="center" o:hrstd="t" o:hrnoshade="t" o:hr="t" fillcolor="red" stroked="f"/>
        </w:pict>
      </w:r>
    </w:p>
    <w:p w:rsidR="008B13DC" w:rsidRDefault="008B13DC" w:rsidP="001B04AA">
      <w:pPr>
        <w:jc w:val="center"/>
        <w:rPr>
          <w:rFonts w:eastAsia="仿宋_GB2312"/>
          <w:sz w:val="32"/>
          <w:szCs w:val="24"/>
        </w:rPr>
      </w:pPr>
    </w:p>
    <w:p w:rsidR="008B13DC" w:rsidRDefault="008B13DC" w:rsidP="001B04AA">
      <w:pPr>
        <w:jc w:val="center"/>
        <w:rPr>
          <w:rFonts w:eastAsia="仿宋_GB2312"/>
          <w:sz w:val="32"/>
          <w:szCs w:val="24"/>
        </w:rPr>
      </w:pPr>
    </w:p>
    <w:p w:rsidR="008B13DC" w:rsidRPr="001B04AA" w:rsidRDefault="00BE0866" w:rsidP="00863148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/>
          <w:sz w:val="44"/>
        </w:rPr>
      </w:pPr>
      <w:r w:rsidRPr="001B04AA">
        <w:rPr>
          <w:rFonts w:ascii="方正小标宋简体" w:eastAsia="方正小标宋简体" w:hAnsi="Times New Roman" w:hint="eastAsia"/>
          <w:sz w:val="44"/>
        </w:rPr>
        <w:t>温州市教育局</w:t>
      </w:r>
      <w:r w:rsidRPr="001B04AA">
        <w:rPr>
          <w:rFonts w:ascii="方正小标宋简体" w:eastAsia="方正小标宋简体" w:hAnsi="Times New Roman" w:hint="eastAsia"/>
          <w:sz w:val="44"/>
        </w:rPr>
        <w:t xml:space="preserve">  </w:t>
      </w:r>
      <w:r w:rsidRPr="001B04AA">
        <w:rPr>
          <w:rFonts w:ascii="方正小标宋简体" w:eastAsia="方正小标宋简体" w:hAnsi="Times New Roman" w:hint="eastAsia"/>
          <w:sz w:val="44"/>
        </w:rPr>
        <w:t>温州市文化广电旅游局</w:t>
      </w:r>
    </w:p>
    <w:p w:rsidR="001B04AA" w:rsidRDefault="00BE0866" w:rsidP="00863148">
      <w:pPr>
        <w:spacing w:line="560" w:lineRule="exact"/>
        <w:jc w:val="center"/>
        <w:rPr>
          <w:rFonts w:ascii="Times New Roman" w:eastAsia="方正小标宋简体" w:hAnsi="Times New Roman" w:hint="eastAsia"/>
          <w:color w:val="000000"/>
          <w:sz w:val="44"/>
          <w:szCs w:val="44"/>
          <w:shd w:val="clear" w:color="auto" w:fill="FFFFFF"/>
        </w:rPr>
      </w:pPr>
      <w:r w:rsidRPr="001B04AA"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  <w:t>关于公布</w:t>
      </w:r>
      <w:r w:rsidRPr="001B04AA"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  <w:t>2021</w:t>
      </w:r>
      <w:r w:rsidRPr="001B04AA"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  <w:t>年温州市中小学生研学</w:t>
      </w:r>
    </w:p>
    <w:p w:rsidR="008B13DC" w:rsidRPr="001B04AA" w:rsidRDefault="00BE0866" w:rsidP="00863148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</w:pPr>
      <w:r w:rsidRPr="001B04AA"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  <w:t>实践</w:t>
      </w:r>
      <w:r w:rsidRPr="001B04AA"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  <w:t>教育基地、营地名单的通知</w:t>
      </w:r>
    </w:p>
    <w:p w:rsidR="008B13DC" w:rsidRDefault="008B13DC">
      <w:pPr>
        <w:snapToGrid w:val="0"/>
        <w:spacing w:line="570" w:lineRule="exact"/>
        <w:jc w:val="center"/>
        <w:rPr>
          <w:rFonts w:ascii="Times New Roman" w:eastAsia="方正小标宋简体" w:hAnsi="Times New Roman"/>
          <w:w w:val="90"/>
          <w:kern w:val="0"/>
          <w:sz w:val="44"/>
        </w:rPr>
      </w:pPr>
    </w:p>
    <w:p w:rsidR="008B13DC" w:rsidRPr="001B04AA" w:rsidRDefault="00BE0866" w:rsidP="00863148">
      <w:pPr>
        <w:spacing w:line="54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B04AA">
        <w:rPr>
          <w:rFonts w:ascii="Times New Roman" w:eastAsia="仿宋_GB2312"/>
          <w:color w:val="000000" w:themeColor="text1"/>
          <w:sz w:val="32"/>
          <w:szCs w:val="32"/>
        </w:rPr>
        <w:t>各县（市、区）教育局（社会事业局）</w:t>
      </w:r>
      <w:r w:rsidRPr="001B04AA">
        <w:rPr>
          <w:rFonts w:ascii="Times New Roman" w:eastAsia="仿宋_GB2312"/>
          <w:color w:val="000000" w:themeColor="text1"/>
          <w:sz w:val="32"/>
          <w:szCs w:val="32"/>
        </w:rPr>
        <w:t>、</w:t>
      </w:r>
      <w:r w:rsidRPr="001B04AA">
        <w:rPr>
          <w:rFonts w:ascii="Times New Roman" w:eastAsia="仿宋_GB2312"/>
          <w:color w:val="000000" w:themeColor="text1"/>
          <w:sz w:val="32"/>
          <w:szCs w:val="32"/>
        </w:rPr>
        <w:t>文化广电旅游局</w:t>
      </w:r>
      <w:r w:rsidRPr="001B04AA">
        <w:rPr>
          <w:rFonts w:ascii="Times New Roman" w:eastAsia="仿宋_GB2312"/>
          <w:color w:val="000000" w:themeColor="text1"/>
          <w:sz w:val="32"/>
          <w:szCs w:val="32"/>
        </w:rPr>
        <w:t>、</w:t>
      </w:r>
      <w:r w:rsidRPr="001B04AA">
        <w:rPr>
          <w:rFonts w:ascii="Times New Roman" w:eastAsia="仿宋_GB2312"/>
          <w:color w:val="000000" w:themeColor="text1"/>
          <w:sz w:val="32"/>
          <w:szCs w:val="32"/>
        </w:rPr>
        <w:t>浙南产业集聚区文教体局</w:t>
      </w:r>
      <w:r w:rsidRPr="001B04AA">
        <w:rPr>
          <w:rFonts w:ascii="Times New Roman" w:eastAsia="仿宋_GB2312"/>
          <w:color w:val="000000" w:themeColor="text1"/>
          <w:sz w:val="32"/>
          <w:szCs w:val="32"/>
        </w:rPr>
        <w:t>、有关单位</w:t>
      </w:r>
      <w:r w:rsidRPr="001B04AA">
        <w:rPr>
          <w:rFonts w:ascii="Times New Roman" w:eastAsia="仿宋_GB2312"/>
          <w:color w:val="000000" w:themeColor="text1"/>
          <w:sz w:val="32"/>
          <w:szCs w:val="32"/>
        </w:rPr>
        <w:t>：</w:t>
      </w:r>
    </w:p>
    <w:p w:rsidR="008B13DC" w:rsidRPr="001B04AA" w:rsidRDefault="00BE0866" w:rsidP="0086314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B04AA">
        <w:rPr>
          <w:rFonts w:ascii="Times New Roman" w:eastAsia="仿宋_GB2312" w:hAnsi="Times New Roman"/>
          <w:sz w:val="32"/>
          <w:szCs w:val="32"/>
        </w:rPr>
        <w:t>根据《温州市教育局</w:t>
      </w:r>
      <w:r w:rsidRPr="001B04AA">
        <w:rPr>
          <w:rFonts w:ascii="Times New Roman" w:eastAsia="仿宋_GB2312" w:hAnsi="Times New Roman"/>
          <w:sz w:val="32"/>
          <w:szCs w:val="32"/>
        </w:rPr>
        <w:t xml:space="preserve"> </w:t>
      </w:r>
      <w:r w:rsidRPr="001B04AA">
        <w:rPr>
          <w:rFonts w:ascii="Times New Roman" w:eastAsia="仿宋_GB2312" w:hAnsi="Times New Roman"/>
          <w:sz w:val="32"/>
          <w:szCs w:val="32"/>
        </w:rPr>
        <w:t>温州市文化广电旅游局关于组织开展</w:t>
      </w:r>
      <w:r w:rsidRPr="001B04AA">
        <w:rPr>
          <w:rFonts w:ascii="Times New Roman" w:eastAsia="仿宋_GB2312" w:hAnsi="Times New Roman"/>
          <w:sz w:val="32"/>
          <w:szCs w:val="32"/>
        </w:rPr>
        <w:t>2021</w:t>
      </w:r>
      <w:r w:rsidRPr="001B04AA">
        <w:rPr>
          <w:rFonts w:ascii="Times New Roman" w:eastAsia="仿宋_GB2312" w:hAnsi="Times New Roman"/>
          <w:sz w:val="32"/>
          <w:szCs w:val="32"/>
        </w:rPr>
        <w:t>年温州市中小学生研学实践教育基地和（营）申报认定工作的通知》（温教技〔</w:t>
      </w:r>
      <w:r w:rsidRPr="001B04AA">
        <w:rPr>
          <w:rFonts w:ascii="Times New Roman" w:eastAsia="仿宋_GB2312" w:hAnsi="Times New Roman"/>
          <w:sz w:val="32"/>
          <w:szCs w:val="32"/>
        </w:rPr>
        <w:t>2021</w:t>
      </w:r>
      <w:r w:rsidRPr="001B04AA">
        <w:rPr>
          <w:rFonts w:ascii="Times New Roman" w:eastAsia="仿宋_GB2312" w:hAnsi="Times New Roman"/>
          <w:sz w:val="32"/>
          <w:szCs w:val="32"/>
        </w:rPr>
        <w:t>〕</w:t>
      </w:r>
      <w:r w:rsidRPr="001B04AA">
        <w:rPr>
          <w:rFonts w:ascii="Times New Roman" w:eastAsia="仿宋_GB2312" w:hAnsi="Times New Roman"/>
          <w:sz w:val="32"/>
          <w:szCs w:val="32"/>
        </w:rPr>
        <w:t>21</w:t>
      </w:r>
      <w:r w:rsidRPr="001B04AA">
        <w:rPr>
          <w:rFonts w:ascii="Times New Roman" w:eastAsia="仿宋_GB2312" w:hAnsi="Times New Roman"/>
          <w:sz w:val="32"/>
          <w:szCs w:val="32"/>
        </w:rPr>
        <w:t>号）精神，在市级</w:t>
      </w:r>
      <w:r w:rsidRPr="001B04AA">
        <w:rPr>
          <w:rFonts w:ascii="Times New Roman" w:eastAsia="仿宋_GB2312" w:hAnsi="Times New Roman"/>
          <w:sz w:val="32"/>
          <w:szCs w:val="32"/>
        </w:rPr>
        <w:t>有关</w:t>
      </w:r>
      <w:r w:rsidRPr="001B04AA">
        <w:rPr>
          <w:rFonts w:ascii="Times New Roman" w:eastAsia="仿宋_GB2312" w:hAnsi="Times New Roman"/>
          <w:sz w:val="32"/>
          <w:szCs w:val="32"/>
        </w:rPr>
        <w:t>部门</w:t>
      </w:r>
      <w:r w:rsidRPr="001B04AA">
        <w:rPr>
          <w:rFonts w:ascii="Times New Roman" w:eastAsia="仿宋_GB2312" w:hAnsi="Times New Roman"/>
          <w:sz w:val="32"/>
          <w:szCs w:val="32"/>
        </w:rPr>
        <w:t>直接</w:t>
      </w:r>
      <w:r w:rsidRPr="001B04AA">
        <w:rPr>
          <w:rFonts w:ascii="Times New Roman" w:eastAsia="仿宋_GB2312" w:hAnsi="Times New Roman"/>
          <w:sz w:val="32"/>
          <w:szCs w:val="32"/>
        </w:rPr>
        <w:t>推荐、各县（市、区）教育部门与文旅部门共同推荐基础上，经</w:t>
      </w:r>
      <w:r w:rsidRPr="001B04AA">
        <w:rPr>
          <w:rFonts w:ascii="Times New Roman" w:eastAsia="仿宋_GB2312" w:hAnsi="Times New Roman"/>
          <w:sz w:val="32"/>
          <w:szCs w:val="32"/>
        </w:rPr>
        <w:lastRenderedPageBreak/>
        <w:t>专家组对各申报材料审核、实地踏勘和综合评定，认定温州博物馆等</w:t>
      </w:r>
      <w:r w:rsidRPr="001B04AA">
        <w:rPr>
          <w:rFonts w:ascii="Times New Roman" w:eastAsia="仿宋_GB2312" w:hAnsi="Times New Roman"/>
          <w:sz w:val="32"/>
          <w:szCs w:val="32"/>
        </w:rPr>
        <w:t>29</w:t>
      </w:r>
      <w:r w:rsidRPr="001B04AA">
        <w:rPr>
          <w:rFonts w:ascii="Times New Roman" w:eastAsia="仿宋_GB2312" w:hAnsi="Times New Roman"/>
          <w:sz w:val="32"/>
          <w:szCs w:val="32"/>
        </w:rPr>
        <w:t>家单位为温州市中小学生研学实践教育基地，平阳育英体校功夫文化研学营等</w:t>
      </w:r>
      <w:r w:rsidRPr="001B04AA">
        <w:rPr>
          <w:rFonts w:ascii="Times New Roman" w:eastAsia="仿宋_GB2312" w:hAnsi="Times New Roman"/>
          <w:sz w:val="32"/>
          <w:szCs w:val="32"/>
        </w:rPr>
        <w:t>2</w:t>
      </w:r>
      <w:r w:rsidRPr="001B04AA">
        <w:rPr>
          <w:rFonts w:ascii="Times New Roman" w:eastAsia="仿宋_GB2312" w:hAnsi="Times New Roman"/>
          <w:sz w:val="32"/>
          <w:szCs w:val="32"/>
        </w:rPr>
        <w:t>家单位为温州市中小学生研学实践教育营地，现予以公布（名单见附件）。命名为温州市中小学生研学实践教育基地、营地的，由温州市教育局、温州市文化广电旅游局联合授牌。</w:t>
      </w:r>
    </w:p>
    <w:p w:rsidR="008B13DC" w:rsidRPr="001B04AA" w:rsidRDefault="00BE0866" w:rsidP="0086314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B04AA">
        <w:rPr>
          <w:rFonts w:ascii="Times New Roman" w:eastAsia="仿宋_GB2312" w:hAnsi="Times New Roman"/>
          <w:sz w:val="32"/>
          <w:szCs w:val="32"/>
        </w:rPr>
        <w:t>希望各市级基地、营地单位严格遵守有关规定，通过网站、公众微信号等途径主动公布、及时更新开放接待时间、开放内容、咨询电话、投诉电话及邮箱等基本信息，提供优质服务，方</w:t>
      </w:r>
      <w:r w:rsidRPr="001B04AA">
        <w:rPr>
          <w:rFonts w:ascii="Times New Roman" w:eastAsia="仿宋_GB2312" w:hAnsi="Times New Roman"/>
          <w:sz w:val="32"/>
          <w:szCs w:val="32"/>
        </w:rPr>
        <w:t>便各方监督。要积极开发一批育人效果突出的研学实践活动课程，打造一批特色鲜明的研学实践精品线路</w:t>
      </w:r>
      <w:r w:rsidRPr="001B04AA">
        <w:rPr>
          <w:rFonts w:ascii="Times New Roman" w:eastAsia="仿宋_GB2312" w:hAnsi="Times New Roman"/>
          <w:sz w:val="32"/>
          <w:szCs w:val="32"/>
        </w:rPr>
        <w:t>，</w:t>
      </w:r>
      <w:r w:rsidRPr="001B04AA">
        <w:rPr>
          <w:rFonts w:ascii="Times New Roman" w:eastAsia="仿宋_GB2312" w:hAnsi="Times New Roman"/>
          <w:sz w:val="32"/>
          <w:szCs w:val="32"/>
        </w:rPr>
        <w:t>提升营地、基地的专业化水平</w:t>
      </w:r>
      <w:r w:rsidRPr="001B04AA">
        <w:rPr>
          <w:rFonts w:ascii="Times New Roman" w:eastAsia="仿宋_GB2312" w:hAnsi="Times New Roman"/>
          <w:sz w:val="32"/>
          <w:szCs w:val="32"/>
        </w:rPr>
        <w:t>。</w:t>
      </w:r>
      <w:r w:rsidRPr="001B04AA">
        <w:rPr>
          <w:rFonts w:ascii="Times New Roman" w:eastAsia="仿宋_GB2312" w:hAnsi="Times New Roman"/>
          <w:sz w:val="32"/>
          <w:szCs w:val="32"/>
        </w:rPr>
        <w:t>开展的研学实践教育活动，要着力在坚定理想信念、厚植爱国主义情怀、加强品德修养、增长知识见识、培养奋斗精神、增强综合素质上下功夫，提高中小学生的社会责任感、创新精神和实践劳动能力，促进学生德智体美劳全面发展。</w:t>
      </w:r>
      <w:r w:rsidRPr="001B04AA">
        <w:rPr>
          <w:rFonts w:ascii="Times New Roman" w:eastAsia="仿宋_GB2312" w:hAnsi="Times New Roman"/>
          <w:sz w:val="32"/>
          <w:szCs w:val="32"/>
        </w:rPr>
        <w:t>如</w:t>
      </w:r>
      <w:r w:rsidRPr="001B04AA">
        <w:rPr>
          <w:rFonts w:ascii="Times New Roman" w:eastAsia="仿宋_GB2312" w:hAnsi="Times New Roman"/>
          <w:sz w:val="32"/>
          <w:szCs w:val="32"/>
        </w:rPr>
        <w:t>违反《温州市中小学生研学实践教育营地、基地申报认定和管理细则（试行）》规定的</w:t>
      </w:r>
      <w:r w:rsidRPr="001B04AA">
        <w:rPr>
          <w:rFonts w:ascii="Times New Roman" w:eastAsia="仿宋_GB2312" w:hAnsi="Times New Roman"/>
          <w:sz w:val="32"/>
          <w:szCs w:val="32"/>
        </w:rPr>
        <w:t>将</w:t>
      </w:r>
      <w:r w:rsidRPr="001B04AA">
        <w:rPr>
          <w:rFonts w:ascii="Times New Roman" w:eastAsia="仿宋_GB2312" w:hAnsi="Times New Roman"/>
          <w:sz w:val="32"/>
          <w:szCs w:val="32"/>
        </w:rPr>
        <w:t>予以摘牌处理。</w:t>
      </w:r>
      <w:bookmarkStart w:id="0" w:name="_GoBack"/>
      <w:bookmarkEnd w:id="0"/>
    </w:p>
    <w:p w:rsidR="008B13DC" w:rsidRPr="001B04AA" w:rsidRDefault="00BE0866" w:rsidP="001B04AA">
      <w:pPr>
        <w:spacing w:beforeLines="50"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B04AA">
        <w:rPr>
          <w:rFonts w:ascii="Times New Roman" w:eastAsia="仿宋_GB2312" w:hAnsi="Times New Roman"/>
          <w:sz w:val="32"/>
          <w:szCs w:val="32"/>
        </w:rPr>
        <w:t>附件：</w:t>
      </w:r>
      <w:r w:rsidRPr="001B04AA">
        <w:rPr>
          <w:rFonts w:ascii="Times New Roman" w:eastAsia="仿宋_GB2312" w:hAnsi="Times New Roman"/>
          <w:sz w:val="32"/>
          <w:szCs w:val="32"/>
        </w:rPr>
        <w:t>1.2021</w:t>
      </w:r>
      <w:r w:rsidRPr="001B04AA">
        <w:rPr>
          <w:rFonts w:ascii="Times New Roman" w:eastAsia="仿宋_GB2312" w:hAnsi="Times New Roman"/>
          <w:sz w:val="32"/>
          <w:szCs w:val="32"/>
        </w:rPr>
        <w:t>年温州市中小学生研学实践教育基地名单</w:t>
      </w:r>
    </w:p>
    <w:p w:rsidR="008B13DC" w:rsidRPr="001B04AA" w:rsidRDefault="00BE0866">
      <w:pPr>
        <w:spacing w:line="570" w:lineRule="exact"/>
        <w:ind w:leftChars="770" w:left="1617"/>
        <w:rPr>
          <w:rFonts w:ascii="Times New Roman" w:eastAsia="仿宋_GB2312" w:hAnsi="Times New Roman"/>
          <w:sz w:val="32"/>
          <w:szCs w:val="32"/>
        </w:rPr>
      </w:pPr>
      <w:r w:rsidRPr="001B04AA">
        <w:rPr>
          <w:rFonts w:ascii="Times New Roman" w:eastAsia="仿宋_GB2312" w:hAnsi="Times New Roman"/>
          <w:sz w:val="32"/>
          <w:szCs w:val="32"/>
        </w:rPr>
        <w:t>2.2021</w:t>
      </w:r>
      <w:r w:rsidRPr="001B04AA">
        <w:rPr>
          <w:rFonts w:ascii="Times New Roman" w:eastAsia="仿宋_GB2312" w:hAnsi="Times New Roman"/>
          <w:sz w:val="32"/>
          <w:szCs w:val="32"/>
        </w:rPr>
        <w:t>年温州市中小学生研学</w:t>
      </w:r>
      <w:r w:rsidRPr="001B04AA">
        <w:rPr>
          <w:rFonts w:ascii="Times New Roman" w:eastAsia="仿宋_GB2312" w:hAnsi="Times New Roman"/>
          <w:sz w:val="32"/>
          <w:szCs w:val="32"/>
        </w:rPr>
        <w:t>实践教育营地名单</w:t>
      </w:r>
    </w:p>
    <w:p w:rsidR="008B13DC" w:rsidRPr="001B04AA" w:rsidRDefault="008B13DC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</w:p>
    <w:p w:rsidR="008B13DC" w:rsidRPr="00B40B28" w:rsidRDefault="00BE0866" w:rsidP="00863148">
      <w:pPr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40B28">
        <w:rPr>
          <w:rFonts w:ascii="Times New Roman" w:eastAsia="仿宋_GB2312" w:hAnsi="Times New Roman"/>
          <w:sz w:val="32"/>
          <w:szCs w:val="32"/>
        </w:rPr>
        <w:t>温州市教育局</w:t>
      </w:r>
      <w:r w:rsidRPr="00B40B28">
        <w:rPr>
          <w:rFonts w:ascii="Times New Roman" w:eastAsia="仿宋_GB2312" w:hAnsi="Times New Roman"/>
          <w:sz w:val="32"/>
          <w:szCs w:val="32"/>
        </w:rPr>
        <w:t xml:space="preserve">             </w:t>
      </w:r>
      <w:r w:rsidR="00863148" w:rsidRPr="00B40B28">
        <w:rPr>
          <w:rFonts w:ascii="Times New Roman" w:eastAsia="仿宋_GB2312" w:hAnsi="Times New Roman"/>
          <w:sz w:val="32"/>
          <w:szCs w:val="32"/>
        </w:rPr>
        <w:t xml:space="preserve">  </w:t>
      </w:r>
      <w:r w:rsidRPr="00B40B28">
        <w:rPr>
          <w:rFonts w:ascii="Times New Roman" w:eastAsia="仿宋_GB2312" w:hAnsi="Times New Roman"/>
          <w:sz w:val="32"/>
          <w:szCs w:val="32"/>
        </w:rPr>
        <w:t>温州市文化广电旅游局</w:t>
      </w:r>
    </w:p>
    <w:p w:rsidR="008B13DC" w:rsidRPr="00B40B28" w:rsidRDefault="00BE0866">
      <w:pPr>
        <w:spacing w:line="57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  <w:r w:rsidRPr="00B40B28">
        <w:rPr>
          <w:rFonts w:ascii="Times New Roman" w:eastAsia="仿宋_GB2312" w:hAnsi="Times New Roman"/>
          <w:sz w:val="32"/>
          <w:szCs w:val="32"/>
        </w:rPr>
        <w:t xml:space="preserve">                     </w:t>
      </w:r>
      <w:r w:rsidRPr="00B40B28">
        <w:rPr>
          <w:rFonts w:ascii="Times New Roman" w:eastAsia="仿宋_GB2312" w:hAnsi="Times New Roman"/>
          <w:sz w:val="32"/>
          <w:szCs w:val="32"/>
        </w:rPr>
        <w:t xml:space="preserve">       2021</w:t>
      </w:r>
      <w:r w:rsidRPr="00B40B28">
        <w:rPr>
          <w:rFonts w:ascii="Times New Roman" w:eastAsia="仿宋_GB2312" w:hAnsi="Times New Roman"/>
          <w:sz w:val="32"/>
          <w:szCs w:val="32"/>
        </w:rPr>
        <w:t>年</w:t>
      </w:r>
      <w:r w:rsidR="00863148" w:rsidRPr="00B40B28">
        <w:rPr>
          <w:rFonts w:ascii="Times New Roman" w:eastAsia="仿宋_GB2312" w:hAnsi="Times New Roman"/>
          <w:sz w:val="32"/>
          <w:szCs w:val="32"/>
        </w:rPr>
        <w:t>8</w:t>
      </w:r>
      <w:r w:rsidRPr="00B40B28">
        <w:rPr>
          <w:rFonts w:ascii="Times New Roman" w:eastAsia="仿宋_GB2312" w:hAnsi="Times New Roman"/>
          <w:sz w:val="32"/>
          <w:szCs w:val="32"/>
        </w:rPr>
        <w:t>月</w:t>
      </w:r>
      <w:r w:rsidR="00863148" w:rsidRPr="00B40B28">
        <w:rPr>
          <w:rFonts w:ascii="Times New Roman" w:eastAsia="仿宋_GB2312" w:hAnsi="Times New Roman"/>
          <w:sz w:val="32"/>
          <w:szCs w:val="32"/>
        </w:rPr>
        <w:t>31</w:t>
      </w:r>
      <w:r w:rsidRPr="00B40B28">
        <w:rPr>
          <w:rFonts w:ascii="Times New Roman" w:eastAsia="仿宋_GB2312" w:hAnsi="Times New Roman"/>
          <w:sz w:val="32"/>
          <w:szCs w:val="32"/>
        </w:rPr>
        <w:t>日</w:t>
      </w:r>
    </w:p>
    <w:p w:rsidR="008B13DC" w:rsidRPr="00863148" w:rsidRDefault="00BE0866">
      <w:pPr>
        <w:spacing w:line="570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86314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附件</w:t>
      </w:r>
      <w:r w:rsidRPr="0086314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</w:p>
    <w:p w:rsidR="008B13DC" w:rsidRPr="00302548" w:rsidRDefault="00BE0866">
      <w:pPr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02548">
        <w:rPr>
          <w:rFonts w:ascii="Times New Roman" w:eastAsia="方正小标宋简体" w:hAnsi="Times New Roman"/>
          <w:sz w:val="44"/>
          <w:szCs w:val="44"/>
        </w:rPr>
        <w:t>2021</w:t>
      </w:r>
      <w:r w:rsidRPr="00302548">
        <w:rPr>
          <w:rFonts w:ascii="Times New Roman" w:eastAsia="方正小标宋简体" w:hAnsi="Times New Roman"/>
          <w:sz w:val="44"/>
          <w:szCs w:val="44"/>
        </w:rPr>
        <w:t>年温州市中小学生研学实践教育</w:t>
      </w:r>
    </w:p>
    <w:p w:rsidR="008B13DC" w:rsidRDefault="00BE0866">
      <w:pPr>
        <w:spacing w:line="57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基地名单</w:t>
      </w:r>
    </w:p>
    <w:p w:rsidR="008B13DC" w:rsidRPr="00302548" w:rsidRDefault="00BE0866">
      <w:pPr>
        <w:spacing w:line="570" w:lineRule="exact"/>
        <w:jc w:val="center"/>
        <w:rPr>
          <w:rFonts w:ascii="Times New Roman" w:eastAsia="仿宋_GB2312" w:hAnsi="Times New Roman"/>
          <w:sz w:val="28"/>
          <w:szCs w:val="28"/>
        </w:rPr>
      </w:pPr>
      <w:r w:rsidRPr="00302548">
        <w:rPr>
          <w:rFonts w:ascii="Times New Roman" w:eastAsia="仿宋_GB2312" w:hAnsi="Times New Roman"/>
          <w:sz w:val="28"/>
          <w:szCs w:val="28"/>
        </w:rPr>
        <w:t>（共</w:t>
      </w:r>
      <w:r w:rsidRPr="00302548">
        <w:rPr>
          <w:rFonts w:ascii="Times New Roman" w:eastAsia="仿宋_GB2312" w:hAnsi="Times New Roman"/>
          <w:sz w:val="28"/>
          <w:szCs w:val="28"/>
        </w:rPr>
        <w:t>29</w:t>
      </w:r>
      <w:r w:rsidRPr="00302548">
        <w:rPr>
          <w:rFonts w:ascii="Times New Roman" w:eastAsia="仿宋_GB2312" w:hAnsi="Times New Roman"/>
          <w:sz w:val="28"/>
          <w:szCs w:val="28"/>
        </w:rPr>
        <w:t>家，排序不分先后）</w:t>
      </w:r>
    </w:p>
    <w:p w:rsidR="008B13DC" w:rsidRDefault="008B13DC">
      <w:pPr>
        <w:spacing w:line="570" w:lineRule="exact"/>
        <w:jc w:val="center"/>
        <w:rPr>
          <w:rFonts w:ascii="仿宋_GB2312" w:eastAsia="仿宋_GB2312"/>
          <w:sz w:val="24"/>
        </w:rPr>
      </w:pPr>
    </w:p>
    <w:tbl>
      <w:tblPr>
        <w:tblW w:w="9594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941"/>
        <w:gridCol w:w="2700"/>
        <w:gridCol w:w="3243"/>
      </w:tblGrid>
      <w:tr w:rsidR="008B13DC" w:rsidTr="00302548">
        <w:trPr>
          <w:trHeight w:val="38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w w:val="66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w w:val="66"/>
                <w:kern w:val="0"/>
                <w:sz w:val="22"/>
                <w:szCs w:val="22"/>
              </w:rPr>
              <w:t>序号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基地名称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基地详细地址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基地法人单位全称</w:t>
            </w:r>
          </w:p>
        </w:tc>
      </w:tr>
      <w:tr w:rsidR="008B13DC" w:rsidTr="0030254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温州博物馆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鹿城区市府路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491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温州市博物馆</w:t>
            </w:r>
          </w:p>
        </w:tc>
      </w:tr>
      <w:tr w:rsidR="008B13DC" w:rsidTr="00302548">
        <w:trPr>
          <w:trHeight w:val="40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温图有约——图书馆研学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鹿城区市府路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506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温州市图书馆</w:t>
            </w:r>
          </w:p>
        </w:tc>
      </w:tr>
      <w:tr w:rsidR="008B13DC" w:rsidTr="00302548">
        <w:trPr>
          <w:trHeight w:val="40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现代菜篮子红色农贸研学基地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杨府山居住区核心区西区（聚源路）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温州菜篮子集团有限公司</w:t>
            </w:r>
          </w:p>
        </w:tc>
      </w:tr>
      <w:tr w:rsidR="008B13DC" w:rsidTr="00302548">
        <w:trPr>
          <w:trHeight w:val="9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鞋艺小镇研学实践基地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鹿城区丰门街道鞋都三期总部经济园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B09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幢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温州市鹿城区人民政府丰门街道办事处</w:t>
            </w:r>
          </w:p>
        </w:tc>
      </w:tr>
      <w:tr w:rsidR="008B13DC" w:rsidTr="0030254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雅西农庄学生研学基地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鹿城区山福镇下冯村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330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国道边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温州市雅西农业开发有限公司</w:t>
            </w:r>
          </w:p>
        </w:tc>
      </w:tr>
      <w:tr w:rsidR="008B13DC" w:rsidTr="00302548">
        <w:trPr>
          <w:trHeight w:val="58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温州王者国防研学实践基地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鹿城区丰门街道尚勤路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温州王者户外拓展有限公司</w:t>
            </w:r>
          </w:p>
        </w:tc>
      </w:tr>
      <w:tr w:rsidR="008B13DC" w:rsidTr="00302548">
        <w:trPr>
          <w:trHeight w:val="40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中国基因药谷研学基地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瓯海区南白象街道学府北路中国基因药谷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温州市高教新区发展中心</w:t>
            </w:r>
          </w:p>
        </w:tc>
      </w:tr>
      <w:tr w:rsidR="008B13DC" w:rsidTr="0030254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瓯海区学生实践学校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瓯海区仙岩街道繁荣北路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温州市瓯海区仙岩渔潭小学（温州市瓯海区学生实践学校）</w:t>
            </w:r>
          </w:p>
        </w:tc>
      </w:tr>
      <w:tr w:rsidR="008B13DC" w:rsidTr="0030254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墨香上河植物研学基地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瓯海区盘桥街道马桥村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温州上河乡文化传播有限公司</w:t>
            </w:r>
          </w:p>
        </w:tc>
      </w:tr>
      <w:tr w:rsidR="008B13DC" w:rsidTr="0030254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泽雅古法造纸基地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瓯海区泽雅镇纸山路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797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温州市龙嬉谷文化旅游公司</w:t>
            </w:r>
          </w:p>
        </w:tc>
      </w:tr>
      <w:tr w:rsidR="008B13DC" w:rsidTr="00302548">
        <w:trPr>
          <w:trHeight w:val="40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瑞安市规划展览馆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瑞安市安阳街道瑞祥公园内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瑞安自然资源和规划局</w:t>
            </w:r>
          </w:p>
        </w:tc>
      </w:tr>
      <w:tr w:rsidR="008B13DC" w:rsidTr="00302548">
        <w:trPr>
          <w:trHeight w:val="9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桐兴生态观光园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瑞安市桐浦镇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瑞安市桐兴农业生态观光有限公司</w:t>
            </w:r>
          </w:p>
        </w:tc>
      </w:tr>
      <w:tr w:rsidR="008B13DC" w:rsidTr="0030254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瑞安市龙井研学基地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瑞安市湖岭镇东坑村龙井风景区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瑞安市一线天户外运动有限公司</w:t>
            </w:r>
          </w:p>
        </w:tc>
      </w:tr>
      <w:tr w:rsidR="008B13DC" w:rsidTr="0030254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中国木活字印刷术研学馆教育基地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瑞安市平阳坑镇东源村木活字研学馆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温州瑞术旅游开发合伙企业</w:t>
            </w:r>
          </w:p>
        </w:tc>
      </w:tr>
      <w:tr w:rsidR="008B13DC" w:rsidTr="0030254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溪坦工艺礼品文化创意街区研学基地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瑞安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市林川镇溪坦村工艺路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瑞安市梅源文化创意有限公司</w:t>
            </w:r>
          </w:p>
        </w:tc>
      </w:tr>
      <w:tr w:rsidR="008B13DC" w:rsidTr="0030254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小王子主题农庄研学基地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瑞安市湖岭镇潮基社区贾岙村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瑞安市栖林果树有限公司</w:t>
            </w:r>
          </w:p>
        </w:tc>
      </w:tr>
      <w:tr w:rsidR="008B13DC" w:rsidTr="00302548">
        <w:trPr>
          <w:trHeight w:val="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净名谷生态教育基地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乐清市雁荡镇响岭头村净名路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16-1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乐清市雁荡山净名谷运动休闲旅游开发有限公司</w:t>
            </w:r>
          </w:p>
        </w:tc>
      </w:tr>
      <w:tr w:rsidR="008B13DC" w:rsidTr="00302548">
        <w:trPr>
          <w:trHeight w:val="71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石桅岩景区研学基地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永嘉鹤盛镇下岙村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浙江浙旅楠溪江投资管理有限公司</w:t>
            </w:r>
          </w:p>
        </w:tc>
      </w:tr>
      <w:tr w:rsidR="008B13DC" w:rsidTr="00302548">
        <w:trPr>
          <w:trHeight w:val="40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大若岩学生研学实践基地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永嘉县大若岩镇埭头村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温州埭川旅游开发有限公司</w:t>
            </w:r>
          </w:p>
        </w:tc>
      </w:tr>
      <w:tr w:rsidR="008B13DC" w:rsidTr="00302548">
        <w:trPr>
          <w:trHeight w:val="40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拓奇国防教育研学基地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平阳县山门镇永安村永安路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19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平阳县拓奇文旅产业发展有限公司</w:t>
            </w:r>
          </w:p>
        </w:tc>
      </w:tr>
      <w:tr w:rsidR="008B13DC" w:rsidTr="00302548">
        <w:trPr>
          <w:trHeight w:val="40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苍南县历史文化（苍南县博物馆）研学基地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苍南县灵溪镇车站大道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563-583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号苍南县博物馆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苍南县博物馆</w:t>
            </w:r>
          </w:p>
        </w:tc>
      </w:tr>
      <w:tr w:rsidR="008B13DC" w:rsidTr="00302548">
        <w:trPr>
          <w:trHeight w:val="40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苍南五岱山红色研学基地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苍南县桥墩镇五凤片区南山头村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苍南县桥墩新农村建设有限公司</w:t>
            </w:r>
          </w:p>
        </w:tc>
      </w:tr>
      <w:tr w:rsidR="008B13DC" w:rsidTr="00302548">
        <w:trPr>
          <w:trHeight w:val="40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苍南书城研学基地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jc w:val="lef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苍南县台商小镇客厅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层吾南文化书院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浙江苍南县新华书店有限公司</w:t>
            </w:r>
          </w:p>
        </w:tc>
      </w:tr>
      <w:tr w:rsidR="008B13DC" w:rsidTr="00302548">
        <w:trPr>
          <w:trHeight w:val="40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浙江毛泽东像章文化研学基地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西坑镇让川村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文成县百丈漈飞云湖旅游开发投资有限公司</w:t>
            </w:r>
          </w:p>
        </w:tc>
      </w:tr>
      <w:tr w:rsidR="008B13DC" w:rsidTr="00302548">
        <w:trPr>
          <w:trHeight w:val="5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浙南民俗博物馆研学实践基地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文成县铜铃山镇下垟村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文成县浙南民俗博物馆</w:t>
            </w:r>
          </w:p>
        </w:tc>
      </w:tr>
      <w:tr w:rsidR="008B13DC" w:rsidTr="00302548">
        <w:trPr>
          <w:trHeight w:val="40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古韵公阳学生研学基地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文成县公阳乡公阳村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文成县公阳村股份经济合作社</w:t>
            </w:r>
          </w:p>
        </w:tc>
      </w:tr>
      <w:tr w:rsidR="008B13DC" w:rsidTr="00302548">
        <w:trPr>
          <w:trHeight w:val="63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大溪源蝴蝶谷研学实践基地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泰顺县罗阳镇大溪源村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泰顺县蝶溪谷开发有限公司</w:t>
            </w:r>
          </w:p>
        </w:tc>
      </w:tr>
      <w:tr w:rsidR="008B13DC" w:rsidTr="00302548">
        <w:trPr>
          <w:trHeight w:val="40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国立英士大学纪念馆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泰顺县司前畲族镇捌柒路</w:t>
            </w:r>
            <w:r>
              <w:rPr>
                <w:rFonts w:ascii="仿宋" w:eastAsia="仿宋" w:hAnsi="仿宋" w:hint="eastAsia"/>
                <w:color w:val="000000"/>
              </w:rPr>
              <w:t>49</w:t>
            </w:r>
            <w:r>
              <w:rPr>
                <w:rFonts w:ascii="仿宋" w:eastAsia="仿宋" w:hAnsi="仿宋" w:hint="eastAsia"/>
                <w:color w:val="000000"/>
              </w:rPr>
              <w:t>号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泰顺县司前畲族镇人民政府</w:t>
            </w:r>
          </w:p>
        </w:tc>
      </w:tr>
      <w:tr w:rsidR="008B13DC" w:rsidTr="00302548">
        <w:trPr>
          <w:trHeight w:val="67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3DC" w:rsidRDefault="00BE0866" w:rsidP="0030254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泰顺县廊桥文化园景区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泰顺县泗溪镇下桥村南山底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B13DC" w:rsidRDefault="00BE0866" w:rsidP="00302548">
            <w:pPr>
              <w:spacing w:line="0" w:lineRule="atLeas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泰顺县泗溪镇人民政府</w:t>
            </w:r>
          </w:p>
        </w:tc>
      </w:tr>
    </w:tbl>
    <w:p w:rsidR="008B13DC" w:rsidRDefault="008B13DC">
      <w:pPr>
        <w:spacing w:line="570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8B13DC" w:rsidRDefault="008B13DC">
      <w:pPr>
        <w:spacing w:line="570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8B13DC" w:rsidRDefault="008B13DC">
      <w:pPr>
        <w:spacing w:line="570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8B13DC" w:rsidRDefault="008B13DC">
      <w:pPr>
        <w:spacing w:line="570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8B13DC" w:rsidRDefault="008B13DC">
      <w:pPr>
        <w:spacing w:line="57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B40B28" w:rsidRDefault="00B40B28">
      <w:pPr>
        <w:spacing w:line="570" w:lineRule="exac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8B13DC" w:rsidRDefault="008B13DC">
      <w:pPr>
        <w:spacing w:line="570" w:lineRule="exac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8B13DC" w:rsidRDefault="008B13DC">
      <w:pPr>
        <w:spacing w:line="570" w:lineRule="exac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8B13DC" w:rsidRPr="00B40B28" w:rsidRDefault="00BE0866">
      <w:pPr>
        <w:spacing w:line="570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B40B2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附件</w:t>
      </w:r>
      <w:r w:rsidRPr="00B40B2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</w:p>
    <w:p w:rsidR="008B13DC" w:rsidRPr="00B40B28" w:rsidRDefault="00BE0866">
      <w:pPr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40B28">
        <w:rPr>
          <w:rFonts w:ascii="Times New Roman" w:eastAsia="方正小标宋简体" w:hAnsi="Times New Roman"/>
          <w:sz w:val="44"/>
          <w:szCs w:val="44"/>
        </w:rPr>
        <w:t>2021</w:t>
      </w:r>
      <w:r w:rsidRPr="00B40B28">
        <w:rPr>
          <w:rFonts w:ascii="Times New Roman" w:eastAsia="方正小标宋简体" w:hAnsi="Times New Roman"/>
          <w:sz w:val="44"/>
          <w:szCs w:val="44"/>
        </w:rPr>
        <w:t>年温州市中小学生研学实践教育</w:t>
      </w:r>
    </w:p>
    <w:p w:rsidR="008B13DC" w:rsidRPr="00B40B28" w:rsidRDefault="00BE0866">
      <w:pPr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40B28">
        <w:rPr>
          <w:rFonts w:ascii="Times New Roman" w:eastAsia="方正小标宋简体" w:hAnsi="Times New Roman"/>
          <w:sz w:val="44"/>
          <w:szCs w:val="44"/>
        </w:rPr>
        <w:t>营地名单</w:t>
      </w:r>
    </w:p>
    <w:tbl>
      <w:tblPr>
        <w:tblW w:w="9430" w:type="dxa"/>
        <w:jc w:val="center"/>
        <w:tblInd w:w="369" w:type="dxa"/>
        <w:tblLook w:val="04A0"/>
      </w:tblPr>
      <w:tblGrid>
        <w:gridCol w:w="660"/>
        <w:gridCol w:w="3035"/>
        <w:gridCol w:w="3000"/>
        <w:gridCol w:w="2735"/>
      </w:tblGrid>
      <w:tr w:rsidR="008B13DC" w:rsidTr="00B40B28">
        <w:trPr>
          <w:trHeight w:val="28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C" w:rsidRDefault="00BE08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C" w:rsidRDefault="00BE08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基地名称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C" w:rsidRDefault="00BE08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基地详细地址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C" w:rsidRDefault="00BE08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基地法人单位全称</w:t>
            </w:r>
          </w:p>
        </w:tc>
      </w:tr>
      <w:tr w:rsidR="008B13DC" w:rsidTr="00B40B28">
        <w:trPr>
          <w:trHeight w:val="5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C" w:rsidRDefault="00BE08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平阳育英体校功夫文化研学营——寻梦中国武术之乡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平阳县水头镇鹤溪社区鹤翔北路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311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平阳育英体校</w:t>
            </w:r>
          </w:p>
        </w:tc>
      </w:tr>
      <w:tr w:rsidR="008B13DC" w:rsidTr="00B40B28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C" w:rsidRDefault="00BE08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天圣逸境研学营地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文成县西坑畲族镇天圣逸境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C" w:rsidRDefault="00BE0866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浙江天圣逸境健康科技有限公司</w:t>
            </w:r>
          </w:p>
        </w:tc>
      </w:tr>
    </w:tbl>
    <w:p w:rsidR="008B13DC" w:rsidRDefault="008B13DC">
      <w:pPr>
        <w:jc w:val="center"/>
        <w:rPr>
          <w:sz w:val="28"/>
          <w:szCs w:val="28"/>
        </w:rPr>
      </w:pPr>
    </w:p>
    <w:p w:rsidR="008B13DC" w:rsidRDefault="008B13DC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8B13DC" w:rsidRDefault="008B13DC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8B13DC" w:rsidRDefault="008B13DC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8B13DC" w:rsidRDefault="008B13DC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8B13DC" w:rsidRDefault="008B13DC">
      <w:pPr>
        <w:rPr>
          <w:rFonts w:ascii="Times New Roman" w:eastAsia="仿宋_GB2312" w:hAnsi="Times New Roman"/>
          <w:sz w:val="32"/>
          <w:szCs w:val="32"/>
        </w:rPr>
      </w:pPr>
    </w:p>
    <w:p w:rsidR="008B13DC" w:rsidRDefault="008B13DC">
      <w:pPr>
        <w:jc w:val="center"/>
        <w:rPr>
          <w:rFonts w:ascii="Times New Roman" w:eastAsia="仿宋_GB2312" w:hAnsi="Times New Roman" w:hint="eastAsia"/>
          <w:sz w:val="32"/>
          <w:szCs w:val="32"/>
        </w:rPr>
      </w:pPr>
    </w:p>
    <w:p w:rsidR="00B40B28" w:rsidRDefault="00B40B28">
      <w:pPr>
        <w:jc w:val="center"/>
        <w:rPr>
          <w:rFonts w:ascii="Times New Roman" w:eastAsia="仿宋_GB2312" w:hAnsi="Times New Roman" w:hint="eastAsia"/>
          <w:sz w:val="32"/>
          <w:szCs w:val="32"/>
        </w:rPr>
      </w:pPr>
    </w:p>
    <w:p w:rsidR="00B40B28" w:rsidRDefault="00B40B28">
      <w:pPr>
        <w:jc w:val="center"/>
        <w:rPr>
          <w:rFonts w:ascii="Times New Roman" w:eastAsia="仿宋_GB2312" w:hAnsi="Times New Roman" w:hint="eastAsia"/>
          <w:sz w:val="32"/>
          <w:szCs w:val="32"/>
        </w:rPr>
      </w:pPr>
    </w:p>
    <w:p w:rsidR="00B40B28" w:rsidRDefault="00B40B28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8B13DC" w:rsidRDefault="00BE0866">
      <w:pPr>
        <w:spacing w:line="160" w:lineRule="exact"/>
        <w:rPr>
          <w:rFonts w:ascii="Times New Roman" w:eastAsia="仿宋_GB2312" w:hAnsi="Times New Roman"/>
          <w:sz w:val="32"/>
          <w:szCs w:val="24"/>
        </w:rPr>
      </w:pPr>
      <w:r>
        <w:rPr>
          <w:rFonts w:ascii="黑体" w:hAnsi="Times New Roman" w:hint="eastAsia"/>
          <w:b/>
          <w:strike/>
          <w:sz w:val="32"/>
          <w:szCs w:val="24"/>
        </w:rPr>
        <w:t xml:space="preserve">                                                       </w:t>
      </w:r>
    </w:p>
    <w:p w:rsidR="008B13DC" w:rsidRDefault="00BE0866">
      <w:pPr>
        <w:spacing w:line="0" w:lineRule="atLeast"/>
        <w:ind w:leftChars="130" w:left="1113" w:rightChars="130" w:right="273" w:hangingChars="300" w:hanging="84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抄送：</w:t>
      </w:r>
      <w:r>
        <w:rPr>
          <w:rFonts w:ascii="仿宋_GB2312" w:eastAsia="仿宋_GB2312" w:hint="eastAsia"/>
          <w:sz w:val="28"/>
          <w:szCs w:val="28"/>
        </w:rPr>
        <w:t>省教育厅，省文化和旅游厅，市人大，市政协，市委宣传部，市府办，市发改委，市公安局，市财政局，市交通运输局，市市场监管局，温州保监分局，市自然资源和规划局，市农业农村局，共青团温州市委员会。</w:t>
      </w:r>
    </w:p>
    <w:p w:rsidR="008B13DC" w:rsidRDefault="00BE0866">
      <w:pPr>
        <w:spacing w:line="160" w:lineRule="exact"/>
        <w:rPr>
          <w:rFonts w:ascii="仿宋_GB2312" w:eastAsia="仿宋_GB2312" w:hAnsi="Times New Roman"/>
          <w:strike/>
          <w:sz w:val="28"/>
          <w:szCs w:val="28"/>
        </w:rPr>
      </w:pPr>
      <w:r>
        <w:rPr>
          <w:rFonts w:ascii="仿宋_GB2312" w:eastAsia="仿宋_GB2312" w:hAnsi="Times New Roman" w:hint="eastAsia"/>
          <w:strike/>
          <w:sz w:val="28"/>
          <w:szCs w:val="28"/>
        </w:rPr>
        <w:t xml:space="preserve">                                                               </w:t>
      </w:r>
    </w:p>
    <w:p w:rsidR="008B13DC" w:rsidRPr="00B40B28" w:rsidRDefault="00BE0866">
      <w:pPr>
        <w:spacing w:line="0" w:lineRule="atLeast"/>
        <w:ind w:leftChars="130" w:left="273" w:rightChars="130" w:right="273"/>
        <w:jc w:val="center"/>
        <w:rPr>
          <w:rFonts w:ascii="Times New Roman" w:eastAsia="仿宋_GB2312" w:hAnsi="Times New Roman"/>
          <w:sz w:val="28"/>
          <w:szCs w:val="28"/>
        </w:rPr>
      </w:pPr>
      <w:r w:rsidRPr="00B40B28">
        <w:rPr>
          <w:rFonts w:ascii="Times New Roman" w:eastAsia="仿宋_GB2312" w:hAnsi="Times New Roman"/>
          <w:sz w:val="28"/>
          <w:szCs w:val="28"/>
        </w:rPr>
        <w:t xml:space="preserve"> </w:t>
      </w:r>
      <w:r w:rsidR="00B40B28" w:rsidRPr="00B40B28">
        <w:rPr>
          <w:rFonts w:ascii="Times New Roman" w:eastAsia="仿宋_GB2312" w:hAnsi="Times New Roman"/>
          <w:sz w:val="28"/>
          <w:szCs w:val="28"/>
        </w:rPr>
        <w:t>温州市教育局办公室</w:t>
      </w:r>
      <w:r w:rsidRPr="00B40B28">
        <w:rPr>
          <w:rFonts w:ascii="Times New Roman" w:eastAsia="仿宋_GB2312" w:hAnsi="Times New Roman"/>
          <w:sz w:val="28"/>
          <w:szCs w:val="28"/>
        </w:rPr>
        <w:t xml:space="preserve">                 </w:t>
      </w:r>
      <w:r w:rsidRPr="00B40B28">
        <w:rPr>
          <w:rFonts w:ascii="Times New Roman" w:eastAsia="仿宋_GB2312" w:hAnsi="Times New Roman"/>
          <w:sz w:val="28"/>
          <w:szCs w:val="28"/>
        </w:rPr>
        <w:t xml:space="preserve">　</w:t>
      </w:r>
      <w:r w:rsidRPr="00B40B28">
        <w:rPr>
          <w:rFonts w:ascii="Times New Roman" w:eastAsia="仿宋_GB2312" w:hAnsi="Times New Roman"/>
          <w:sz w:val="28"/>
          <w:szCs w:val="28"/>
        </w:rPr>
        <w:t xml:space="preserve">  2021</w:t>
      </w:r>
      <w:r w:rsidRPr="00B40B28">
        <w:rPr>
          <w:rFonts w:ascii="Times New Roman" w:eastAsia="仿宋_GB2312" w:hAnsi="Times New Roman"/>
          <w:sz w:val="28"/>
          <w:szCs w:val="28"/>
        </w:rPr>
        <w:t>年</w:t>
      </w:r>
      <w:r w:rsidR="00B40B28" w:rsidRPr="00B40B28">
        <w:rPr>
          <w:rFonts w:ascii="Times New Roman" w:eastAsia="仿宋_GB2312" w:hAnsi="Times New Roman"/>
          <w:sz w:val="28"/>
          <w:szCs w:val="28"/>
        </w:rPr>
        <w:t>8</w:t>
      </w:r>
      <w:r w:rsidRPr="00B40B28">
        <w:rPr>
          <w:rFonts w:ascii="Times New Roman" w:eastAsia="仿宋_GB2312" w:hAnsi="Times New Roman"/>
          <w:sz w:val="28"/>
          <w:szCs w:val="28"/>
        </w:rPr>
        <w:t>月</w:t>
      </w:r>
      <w:r w:rsidR="00B40B28" w:rsidRPr="00B40B28">
        <w:rPr>
          <w:rFonts w:ascii="Times New Roman" w:eastAsia="仿宋_GB2312" w:hAnsi="Times New Roman"/>
          <w:sz w:val="28"/>
          <w:szCs w:val="28"/>
        </w:rPr>
        <w:t>31</w:t>
      </w:r>
      <w:r w:rsidRPr="00B40B28">
        <w:rPr>
          <w:rFonts w:ascii="Times New Roman" w:eastAsia="仿宋_GB2312" w:hAnsi="Times New Roman"/>
          <w:sz w:val="28"/>
          <w:szCs w:val="28"/>
        </w:rPr>
        <w:t>日印发</w:t>
      </w:r>
    </w:p>
    <w:p w:rsidR="008B13DC" w:rsidRDefault="00BE0866">
      <w:pPr>
        <w:spacing w:line="160" w:lineRule="exact"/>
        <w:rPr>
          <w:rFonts w:ascii="Times New Roman" w:hAnsi="Times New Roman"/>
          <w:szCs w:val="24"/>
        </w:rPr>
      </w:pPr>
      <w:r>
        <w:rPr>
          <w:rFonts w:ascii="黑体" w:hAnsi="Times New Roman" w:hint="eastAsia"/>
          <w:b/>
          <w:strike/>
          <w:sz w:val="32"/>
          <w:szCs w:val="24"/>
        </w:rPr>
        <w:t xml:space="preserve">                                                       </w:t>
      </w:r>
    </w:p>
    <w:sectPr w:rsidR="008B13DC" w:rsidSect="001B04AA">
      <w:footerReference w:type="even" r:id="rId7"/>
      <w:footerReference w:type="default" r:id="rId8"/>
      <w:pgSz w:w="11907" w:h="16840" w:code="9"/>
      <w:pgMar w:top="2098" w:right="1474" w:bottom="1985" w:left="1588" w:header="2098" w:footer="1814" w:gutter="0"/>
      <w:cols w:space="720"/>
      <w:docGrid w:type="lines" w:linePitch="560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3DC" w:rsidRDefault="008B13DC" w:rsidP="008B13DC">
      <w:r>
        <w:separator/>
      </w:r>
    </w:p>
  </w:endnote>
  <w:endnote w:type="continuationSeparator" w:id="0">
    <w:p w:rsidR="008B13DC" w:rsidRDefault="008B13DC" w:rsidP="008B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DC" w:rsidRDefault="008B13DC">
    <w:pPr>
      <w:pStyle w:val="a4"/>
      <w:framePr w:wrap="around" w:vAnchor="text" w:hAnchor="margin" w:xAlign="center" w:y="1"/>
      <w:rPr>
        <w:rStyle w:val="a7"/>
      </w:rPr>
    </w:pPr>
  </w:p>
  <w:p w:rsidR="008B13DC" w:rsidRDefault="00BE0866">
    <w:pPr>
      <w:pStyle w:val="a4"/>
    </w:pPr>
    <w:r>
      <w:rPr>
        <w:rFonts w:hint="eastAsia"/>
      </w:rPr>
      <w:softHyphen/>
    </w:r>
    <w:r>
      <w:rPr>
        <w:rFonts w:hint="eastAsia"/>
      </w:rPr>
      <w:t xml:space="preserve">　　</w:t>
    </w:r>
    <w:r>
      <w:rPr>
        <w:rFonts w:hint="eastAsia"/>
        <w:sz w:val="28"/>
      </w:rPr>
      <w:t>—</w:t>
    </w:r>
    <w:r>
      <w:rPr>
        <w:rFonts w:hint="eastAsia"/>
      </w:rPr>
      <w:t xml:space="preserve"> </w:t>
    </w:r>
    <w:r w:rsidR="008B13DC">
      <w:rPr>
        <w:sz w:val="28"/>
      </w:rPr>
      <w:fldChar w:fldCharType="begin"/>
    </w:r>
    <w:r>
      <w:rPr>
        <w:rStyle w:val="a7"/>
      </w:rPr>
      <w:instrText xml:space="preserve"> PAGE </w:instrText>
    </w:r>
    <w:r w:rsidR="008B13DC">
      <w:rPr>
        <w:sz w:val="28"/>
      </w:rPr>
      <w:fldChar w:fldCharType="separate"/>
    </w:r>
    <w:r>
      <w:rPr>
        <w:rStyle w:val="a7"/>
      </w:rPr>
      <w:t>2</w:t>
    </w:r>
    <w:r w:rsidR="008B13DC">
      <w:rPr>
        <w:sz w:val="28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DC" w:rsidRPr="001B04AA" w:rsidRDefault="00BE0866">
    <w:pPr>
      <w:pStyle w:val="a4"/>
      <w:tabs>
        <w:tab w:val="left" w:pos="8532"/>
      </w:tabs>
      <w:jc w:val="center"/>
      <w:rPr>
        <w:sz w:val="28"/>
        <w:szCs w:val="28"/>
      </w:rPr>
    </w:pPr>
    <w:r>
      <w:rPr>
        <w:rStyle w:val="a7"/>
        <w:rFonts w:hint="eastAsia"/>
      </w:rPr>
      <w:t xml:space="preserve">               </w:t>
    </w:r>
    <w:r w:rsidR="001B04AA">
      <w:rPr>
        <w:rStyle w:val="a7"/>
        <w:rFonts w:hint="eastAsia"/>
      </w:rPr>
      <w:t xml:space="preserve">                       </w:t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 xml:space="preserve">                                </w:t>
    </w:r>
    <w:r w:rsidRPr="001B04AA">
      <w:rPr>
        <w:rStyle w:val="a7"/>
        <w:rFonts w:hint="eastAsia"/>
        <w:sz w:val="28"/>
        <w:szCs w:val="28"/>
      </w:rPr>
      <w:t>—</w:t>
    </w:r>
    <w:r w:rsidRPr="001B04AA">
      <w:rPr>
        <w:rStyle w:val="a7"/>
        <w:rFonts w:hint="eastAsia"/>
        <w:sz w:val="28"/>
        <w:szCs w:val="28"/>
      </w:rPr>
      <w:t xml:space="preserve"> </w:t>
    </w:r>
    <w:r w:rsidR="008B13DC" w:rsidRPr="001B04AA">
      <w:rPr>
        <w:sz w:val="28"/>
        <w:szCs w:val="28"/>
      </w:rPr>
      <w:fldChar w:fldCharType="begin"/>
    </w:r>
    <w:r w:rsidRPr="001B04AA">
      <w:rPr>
        <w:rStyle w:val="a7"/>
        <w:sz w:val="28"/>
        <w:szCs w:val="28"/>
      </w:rPr>
      <w:instrText xml:space="preserve"> PAGE </w:instrText>
    </w:r>
    <w:r w:rsidR="008B13DC" w:rsidRPr="001B04AA"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5</w:t>
    </w:r>
    <w:r w:rsidR="008B13DC" w:rsidRPr="001B04AA">
      <w:rPr>
        <w:sz w:val="28"/>
        <w:szCs w:val="28"/>
      </w:rPr>
      <w:fldChar w:fldCharType="end"/>
    </w:r>
    <w:r w:rsidRPr="001B04AA">
      <w:rPr>
        <w:rStyle w:val="a7"/>
        <w:rFonts w:hint="eastAsia"/>
        <w:sz w:val="28"/>
        <w:szCs w:val="28"/>
      </w:rPr>
      <w:t xml:space="preserve"> </w:t>
    </w:r>
    <w:r w:rsidRPr="001B04AA">
      <w:rPr>
        <w:rStyle w:val="a7"/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3DC" w:rsidRDefault="008B13DC" w:rsidP="008B13DC">
      <w:r>
        <w:separator/>
      </w:r>
    </w:p>
  </w:footnote>
  <w:footnote w:type="continuationSeparator" w:id="0">
    <w:p w:rsidR="008B13DC" w:rsidRDefault="008B13DC" w:rsidP="008B1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044"/>
    <w:rsid w:val="BA7B23C6"/>
    <w:rsid w:val="000B2EF4"/>
    <w:rsid w:val="00146BBB"/>
    <w:rsid w:val="001B04AA"/>
    <w:rsid w:val="00210261"/>
    <w:rsid w:val="00246C38"/>
    <w:rsid w:val="002936D6"/>
    <w:rsid w:val="002C0D46"/>
    <w:rsid w:val="00302548"/>
    <w:rsid w:val="00335674"/>
    <w:rsid w:val="00354330"/>
    <w:rsid w:val="00427D50"/>
    <w:rsid w:val="00456B2C"/>
    <w:rsid w:val="00467642"/>
    <w:rsid w:val="00492202"/>
    <w:rsid w:val="004C3736"/>
    <w:rsid w:val="004E155E"/>
    <w:rsid w:val="00514F5E"/>
    <w:rsid w:val="005269FC"/>
    <w:rsid w:val="006468BE"/>
    <w:rsid w:val="00683D0B"/>
    <w:rsid w:val="006D3549"/>
    <w:rsid w:val="00754E5E"/>
    <w:rsid w:val="00770C77"/>
    <w:rsid w:val="00770DF3"/>
    <w:rsid w:val="00863148"/>
    <w:rsid w:val="0086741B"/>
    <w:rsid w:val="008B13DC"/>
    <w:rsid w:val="008C1B43"/>
    <w:rsid w:val="008D1B89"/>
    <w:rsid w:val="008D7A2C"/>
    <w:rsid w:val="00912913"/>
    <w:rsid w:val="00935480"/>
    <w:rsid w:val="009A21B6"/>
    <w:rsid w:val="009C7788"/>
    <w:rsid w:val="009D0C93"/>
    <w:rsid w:val="009E7E4B"/>
    <w:rsid w:val="00A419C3"/>
    <w:rsid w:val="00AC4B64"/>
    <w:rsid w:val="00AF5F2F"/>
    <w:rsid w:val="00B40B28"/>
    <w:rsid w:val="00B601FB"/>
    <w:rsid w:val="00B63CE7"/>
    <w:rsid w:val="00BB4E44"/>
    <w:rsid w:val="00BE0866"/>
    <w:rsid w:val="00C0372D"/>
    <w:rsid w:val="00C1622F"/>
    <w:rsid w:val="00C16960"/>
    <w:rsid w:val="00C77979"/>
    <w:rsid w:val="00C828BD"/>
    <w:rsid w:val="00C9121C"/>
    <w:rsid w:val="00CF5AB9"/>
    <w:rsid w:val="00D4151D"/>
    <w:rsid w:val="00D90846"/>
    <w:rsid w:val="00D91044"/>
    <w:rsid w:val="00DB0EDD"/>
    <w:rsid w:val="00DD3239"/>
    <w:rsid w:val="00DF070E"/>
    <w:rsid w:val="00E12FCA"/>
    <w:rsid w:val="00E9177A"/>
    <w:rsid w:val="00EC262B"/>
    <w:rsid w:val="00F46498"/>
    <w:rsid w:val="00F93B56"/>
    <w:rsid w:val="00F93F57"/>
    <w:rsid w:val="00FC42FE"/>
    <w:rsid w:val="5C7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DC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B13DC"/>
    <w:pPr>
      <w:ind w:firstLineChars="200" w:firstLine="550"/>
    </w:pPr>
    <w:rPr>
      <w:rFonts w:ascii="宋体" w:hAnsi="宋体"/>
      <w:b/>
      <w:bCs/>
      <w:sz w:val="28"/>
    </w:rPr>
  </w:style>
  <w:style w:type="paragraph" w:styleId="a4">
    <w:name w:val="footer"/>
    <w:basedOn w:val="a"/>
    <w:link w:val="Char0"/>
    <w:rsid w:val="008B1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B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B13DC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rsid w:val="008B13DC"/>
  </w:style>
  <w:style w:type="character" w:customStyle="1" w:styleId="Char">
    <w:name w:val="正文文本缩进 Char"/>
    <w:basedOn w:val="a0"/>
    <w:link w:val="a3"/>
    <w:rsid w:val="008B13DC"/>
    <w:rPr>
      <w:rFonts w:ascii="宋体" w:eastAsia="宋体" w:hAnsi="宋体" w:cs="Times New Roman"/>
      <w:b/>
      <w:bCs/>
      <w:sz w:val="28"/>
      <w:szCs w:val="20"/>
    </w:rPr>
  </w:style>
  <w:style w:type="character" w:customStyle="1" w:styleId="Char0">
    <w:name w:val="页脚 Char"/>
    <w:basedOn w:val="a0"/>
    <w:link w:val="a4"/>
    <w:rsid w:val="008B13DC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B13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余向蓉</dc:creator>
  <cp:lastModifiedBy>Administrator</cp:lastModifiedBy>
  <cp:revision>2</cp:revision>
  <dcterms:created xsi:type="dcterms:W3CDTF">2021-08-31T08:31:00Z</dcterms:created>
  <dcterms:modified xsi:type="dcterms:W3CDTF">2021-08-31T08:31:00Z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