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95" w:rsidRDefault="00B87AE7">
      <w:pPr>
        <w:spacing w:line="570" w:lineRule="exac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附件2</w:t>
      </w:r>
    </w:p>
    <w:p w:rsidR="00EE0395" w:rsidRDefault="00EE0395">
      <w:pPr>
        <w:spacing w:line="570" w:lineRule="exact"/>
        <w:jc w:val="center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</w:p>
    <w:p w:rsidR="00EE0395" w:rsidRDefault="00B87AE7">
      <w:pPr>
        <w:spacing w:line="57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温州市未来（智慧）校园校长信息化领导力</w:t>
      </w:r>
    </w:p>
    <w:p w:rsidR="00EE0395" w:rsidRDefault="00B87AE7">
      <w:pPr>
        <w:spacing w:line="57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专题</w:t>
      </w:r>
      <w:r>
        <w:rPr>
          <w:rFonts w:ascii="方正小标宋_GBK" w:eastAsia="方正小标宋_GBK" w:hAnsi="黑体" w:hint="eastAsia"/>
          <w:sz w:val="44"/>
          <w:szCs w:val="44"/>
        </w:rPr>
        <w:t>研修方案</w:t>
      </w:r>
    </w:p>
    <w:bookmarkEnd w:id="0"/>
    <w:p w:rsidR="00EE0395" w:rsidRDefault="00EE0395">
      <w:pPr>
        <w:spacing w:line="570" w:lineRule="exact"/>
        <w:rPr>
          <w:rFonts w:ascii="黑体" w:eastAsia="黑体" w:hAnsi="黑体"/>
          <w:b/>
          <w:sz w:val="36"/>
        </w:rPr>
      </w:pPr>
    </w:p>
    <w:p w:rsidR="00EE0395" w:rsidRDefault="00B87AE7">
      <w:pPr>
        <w:spacing w:line="57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为贯彻落实《国务院关于印发＜新一代人工智能发展规划＞的通知》（国发〔2017〕35号）和《教育部关于印发&lt;教育信息化2.0行动计划&gt;的通知》（教技〔2018〕6号）精神，结合温州市智慧教育的发展定位，为进一步提升温州市中小学校长未来（智慧）校园信息化领导力，特制定本研修方案。</w:t>
      </w:r>
    </w:p>
    <w:p w:rsidR="00EE0395" w:rsidRDefault="00B87AE7">
      <w:pPr>
        <w:spacing w:line="57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一、研修目标</w:t>
      </w:r>
    </w:p>
    <w:p w:rsidR="00EE0395" w:rsidRDefault="00B87AE7">
      <w:pPr>
        <w:spacing w:line="57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加强现代教育理念学习和智慧教育研究，全面提升未来（智慧）校园校长的理论素养和信息化管理水平，引领智慧教育健康发展。</w:t>
      </w:r>
    </w:p>
    <w:p w:rsidR="00EE0395" w:rsidRDefault="00B87AE7">
      <w:pPr>
        <w:spacing w:line="57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二、研修内容</w:t>
      </w:r>
    </w:p>
    <w:p w:rsidR="00EE0395" w:rsidRDefault="00B87AE7">
      <w:pPr>
        <w:spacing w:line="57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（一）教育信息化顶层设计；</w:t>
      </w:r>
    </w:p>
    <w:p w:rsidR="00EE0395" w:rsidRDefault="00B87AE7">
      <w:pPr>
        <w:spacing w:line="57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 xml:space="preserve">（二）人工智能在教学中的应用、教育大数据平台设计与实施等； </w:t>
      </w:r>
    </w:p>
    <w:p w:rsidR="00EE0395" w:rsidRDefault="00B87AE7">
      <w:pPr>
        <w:spacing w:line="57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（三）分享未来（智慧）校园建设经验；</w:t>
      </w:r>
    </w:p>
    <w:p w:rsidR="00EE0395" w:rsidRDefault="00B87AE7">
      <w:pPr>
        <w:spacing w:line="57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（四）参观宁波未来（智慧）校园学校。</w:t>
      </w:r>
    </w:p>
    <w:p w:rsidR="00EE0395" w:rsidRDefault="00B87AE7">
      <w:pPr>
        <w:spacing w:line="57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三、研修对象</w:t>
      </w:r>
    </w:p>
    <w:p w:rsidR="00EE0395" w:rsidRDefault="00B87AE7">
      <w:pPr>
        <w:spacing w:line="57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各县教育（技术）信息中心主任、温州市第二批和第三批未</w:t>
      </w:r>
      <w:r>
        <w:rPr>
          <w:rFonts w:ascii="仿宋_GB2312" w:eastAsia="仿宋_GB2312" w:hAnsi="新宋体" w:hint="eastAsia"/>
          <w:sz w:val="32"/>
          <w:szCs w:val="32"/>
        </w:rPr>
        <w:lastRenderedPageBreak/>
        <w:t>来（智慧）校园校长。</w:t>
      </w:r>
    </w:p>
    <w:p w:rsidR="00EE0395" w:rsidRDefault="00B87AE7">
      <w:pPr>
        <w:spacing w:line="57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四、研修时间</w:t>
      </w:r>
    </w:p>
    <w:p w:rsidR="00EE0395" w:rsidRDefault="00B87AE7">
      <w:pPr>
        <w:spacing w:line="57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2019年9月17日-20日，共4天。</w:t>
      </w:r>
    </w:p>
    <w:p w:rsidR="00EE0395" w:rsidRDefault="00B87AE7">
      <w:pPr>
        <w:spacing w:line="57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五、研修地点</w:t>
      </w:r>
    </w:p>
    <w:p w:rsidR="00EE0395" w:rsidRDefault="00B87AE7">
      <w:pPr>
        <w:spacing w:line="57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宁波大学继续教育学院（宁波市江北区环城北路西段709号）。</w:t>
      </w:r>
    </w:p>
    <w:p w:rsidR="00EE0395" w:rsidRDefault="00B87AE7">
      <w:pPr>
        <w:spacing w:line="57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六、培训安排：详见课程表</w:t>
      </w:r>
    </w:p>
    <w:p w:rsidR="00EE0395" w:rsidRDefault="00EE0395">
      <w:pPr>
        <w:spacing w:line="570" w:lineRule="exact"/>
        <w:rPr>
          <w:rFonts w:ascii="宋体" w:hAnsi="宋体"/>
          <w:sz w:val="28"/>
          <w:szCs w:val="28"/>
        </w:rPr>
      </w:pPr>
    </w:p>
    <w:p w:rsidR="00EE0395" w:rsidRDefault="00B87AE7">
      <w:pPr>
        <w:spacing w:line="570" w:lineRule="exact"/>
        <w:jc w:val="center"/>
        <w:rPr>
          <w:rFonts w:ascii="方正小标宋_GBK" w:eastAsia="方正小标宋_GBK" w:hAnsi="Calibri"/>
          <w:sz w:val="36"/>
          <w:szCs w:val="36"/>
        </w:rPr>
      </w:pPr>
      <w:r>
        <w:rPr>
          <w:rFonts w:ascii="方正小标宋_GBK" w:eastAsia="方正小标宋_GBK" w:hAnsi="Calibri" w:hint="eastAsia"/>
          <w:sz w:val="36"/>
          <w:szCs w:val="36"/>
        </w:rPr>
        <w:t>温州市未来（智慧）校园校长信息化领导力</w:t>
      </w:r>
    </w:p>
    <w:p w:rsidR="00EE0395" w:rsidRDefault="00B87AE7">
      <w:pPr>
        <w:spacing w:line="570" w:lineRule="exact"/>
        <w:jc w:val="center"/>
        <w:rPr>
          <w:rFonts w:ascii="方正小标宋_GBK" w:eastAsia="方正小标宋_GBK" w:hAnsi="Calibri"/>
          <w:sz w:val="44"/>
          <w:szCs w:val="44"/>
        </w:rPr>
      </w:pPr>
      <w:r>
        <w:rPr>
          <w:rFonts w:ascii="方正小标宋_GBK" w:eastAsia="方正小标宋_GBK" w:hAnsi="Calibri" w:hint="eastAsia"/>
          <w:sz w:val="36"/>
          <w:szCs w:val="36"/>
        </w:rPr>
        <w:t>培训班课程表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709"/>
        <w:gridCol w:w="3226"/>
        <w:gridCol w:w="3118"/>
        <w:gridCol w:w="1594"/>
      </w:tblGrid>
      <w:tr w:rsidR="00EE0395">
        <w:trPr>
          <w:trHeight w:val="921"/>
          <w:jc w:val="center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color w:val="171717"/>
                <w:sz w:val="24"/>
              </w:rPr>
            </w:pPr>
            <w:r>
              <w:rPr>
                <w:rFonts w:ascii="仿宋_GB2312" w:eastAsia="仿宋_GB2312" w:hAnsi="宋体" w:hint="eastAsia"/>
                <w:color w:val="171717"/>
                <w:sz w:val="24"/>
              </w:rPr>
              <w:t>培训时间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color w:val="171717"/>
                <w:sz w:val="24"/>
              </w:rPr>
            </w:pPr>
            <w:r>
              <w:rPr>
                <w:rFonts w:ascii="仿宋_GB2312" w:eastAsia="仿宋_GB2312" w:hAnsi="宋体" w:hint="eastAsia"/>
                <w:color w:val="171717"/>
                <w:sz w:val="24"/>
              </w:rPr>
              <w:t>课程（专题）名称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color w:val="171717"/>
                <w:sz w:val="24"/>
              </w:rPr>
            </w:pPr>
            <w:r>
              <w:rPr>
                <w:rFonts w:ascii="仿宋_GB2312" w:eastAsia="仿宋_GB2312" w:hAnsi="宋体" w:hint="eastAsia"/>
                <w:color w:val="171717"/>
                <w:sz w:val="24"/>
              </w:rPr>
              <w:t>授课教师（组织人）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color w:val="171717"/>
                <w:sz w:val="24"/>
              </w:rPr>
            </w:pPr>
            <w:r>
              <w:rPr>
                <w:rFonts w:ascii="仿宋_GB2312" w:eastAsia="仿宋_GB2312" w:hAnsi="宋体" w:hint="eastAsia"/>
                <w:color w:val="171717"/>
                <w:sz w:val="24"/>
              </w:rPr>
              <w:t>授课（组织）形式</w:t>
            </w:r>
          </w:p>
        </w:tc>
      </w:tr>
      <w:tr w:rsidR="00EE0395">
        <w:trPr>
          <w:trHeight w:val="964"/>
          <w:jc w:val="center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171717"/>
                <w:sz w:val="24"/>
              </w:rPr>
            </w:pPr>
            <w:r>
              <w:rPr>
                <w:rFonts w:ascii="仿宋_GB2312" w:eastAsia="仿宋_GB2312" w:hAnsi="宋体" w:hint="eastAsia"/>
                <w:color w:val="171717"/>
                <w:sz w:val="24"/>
              </w:rPr>
              <w:t>D1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171717"/>
                <w:sz w:val="24"/>
              </w:rPr>
            </w:pPr>
            <w:r>
              <w:rPr>
                <w:rFonts w:ascii="仿宋_GB2312" w:eastAsia="仿宋_GB2312" w:hAnsi="宋体" w:hint="eastAsia"/>
                <w:color w:val="171717"/>
                <w:sz w:val="24"/>
              </w:rPr>
              <w:t>上午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学员至酒店报到，发放资料、安排就餐、住宿等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171717"/>
                <w:sz w:val="24"/>
              </w:rPr>
            </w:pPr>
            <w:r>
              <w:rPr>
                <w:rFonts w:ascii="仿宋_GB2312" w:eastAsia="仿宋_GB2312" w:hAnsi="宋体" w:hint="eastAsia"/>
                <w:color w:val="171717"/>
                <w:sz w:val="24"/>
              </w:rPr>
              <w:t>温州市电教馆工作人员、班主任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171717"/>
                <w:sz w:val="24"/>
              </w:rPr>
            </w:pPr>
            <w:r>
              <w:rPr>
                <w:rFonts w:ascii="仿宋_GB2312" w:eastAsia="仿宋_GB2312" w:hAnsi="宋体" w:hint="eastAsia"/>
                <w:color w:val="171717"/>
                <w:sz w:val="24"/>
              </w:rPr>
              <w:t>现场接待</w:t>
            </w:r>
          </w:p>
        </w:tc>
      </w:tr>
      <w:tr w:rsidR="00EE0395">
        <w:trPr>
          <w:trHeight w:val="964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:rsidR="00EE0395" w:rsidRDefault="00EE0395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color w:val="171717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ind w:firstLineChars="150" w:firstLine="360"/>
              <w:jc w:val="center"/>
              <w:rPr>
                <w:rFonts w:ascii="仿宋_GB2312" w:eastAsia="仿宋_GB2312" w:hAnsi="宋体"/>
                <w:color w:val="171717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开班典礼（</w:t>
            </w:r>
            <w:r>
              <w:rPr>
                <w:rFonts w:ascii="仿宋_GB2312" w:eastAsia="仿宋_GB2312" w:hAnsi="宋体" w:hint="eastAsia"/>
                <w:color w:val="171717"/>
                <w:sz w:val="24"/>
              </w:rPr>
              <w:t>温州市电教馆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领导、宁波大学继续教育学院领导、班主任、参训学员）,合影。</w:t>
            </w:r>
          </w:p>
        </w:tc>
      </w:tr>
      <w:tr w:rsidR="00EE0395">
        <w:trPr>
          <w:trHeight w:val="840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:rsidR="00EE0395" w:rsidRDefault="00EE0395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color w:val="171717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E0395" w:rsidRDefault="00EE0395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华文楷体" w:hint="eastAsia"/>
                <w:sz w:val="24"/>
              </w:rPr>
              <w:t>教育大数据平台设计与实施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温州市电化教育馆馆长</w:t>
            </w:r>
          </w:p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陈建淼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讲座、研讨</w:t>
            </w:r>
          </w:p>
        </w:tc>
      </w:tr>
      <w:tr w:rsidR="00EE0395">
        <w:trPr>
          <w:trHeight w:val="854"/>
          <w:jc w:val="center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D2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 w:cs="华文楷体"/>
                <w:sz w:val="24"/>
              </w:rPr>
            </w:pPr>
            <w:r>
              <w:rPr>
                <w:rFonts w:ascii="仿宋_GB2312" w:eastAsia="仿宋_GB2312" w:hAnsi="宋体" w:cs="华文楷体" w:hint="eastAsia"/>
                <w:sz w:val="24"/>
              </w:rPr>
              <w:t>未来（智慧）校园建设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 w:cs="华文楷体"/>
                <w:sz w:val="24"/>
              </w:rPr>
            </w:pPr>
            <w:r>
              <w:rPr>
                <w:rFonts w:ascii="仿宋_GB2312" w:eastAsia="仿宋_GB2312" w:hAnsi="宋体" w:cs="华文楷体" w:hint="eastAsia"/>
                <w:sz w:val="24"/>
              </w:rPr>
              <w:t>上海七宝中学副校长</w:t>
            </w:r>
          </w:p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 w:cs="华文楷体"/>
                <w:sz w:val="24"/>
              </w:rPr>
            </w:pPr>
            <w:r>
              <w:rPr>
                <w:rFonts w:ascii="仿宋_GB2312" w:eastAsia="仿宋_GB2312" w:hAnsi="宋体" w:cs="华文楷体" w:hint="eastAsia"/>
                <w:sz w:val="24"/>
              </w:rPr>
              <w:t>陈圣日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讲座、研讨</w:t>
            </w:r>
          </w:p>
        </w:tc>
      </w:tr>
      <w:tr w:rsidR="00EE0395">
        <w:trPr>
          <w:trHeight w:val="837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:rsidR="00EE0395" w:rsidRDefault="00EE0395">
            <w:pPr>
              <w:widowControl/>
              <w:spacing w:line="440" w:lineRule="exact"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人工智能在教学中的应用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pacing w:val="-6"/>
                <w:sz w:val="24"/>
              </w:rPr>
              <w:t>宁波市装备电教中心原主任</w:t>
            </w:r>
            <w:r>
              <w:rPr>
                <w:rFonts w:ascii="仿宋_GB2312" w:eastAsia="仿宋_GB2312" w:hAnsi="Calibri" w:hint="eastAsia"/>
                <w:sz w:val="24"/>
              </w:rPr>
              <w:t>、</w:t>
            </w:r>
          </w:p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省特级教师张曦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讲座、研讨</w:t>
            </w:r>
          </w:p>
        </w:tc>
      </w:tr>
      <w:tr w:rsidR="00EE0395">
        <w:trPr>
          <w:trHeight w:val="797"/>
          <w:jc w:val="center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D3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强化顶层设计 打造未来</w:t>
            </w:r>
          </w:p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（智慧）校园 为现代化教育建设注入动力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浙江服装纺织职业技术学院教授叶宏武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讲座、研讨</w:t>
            </w:r>
          </w:p>
        </w:tc>
      </w:tr>
      <w:tr w:rsidR="00EE0395">
        <w:trPr>
          <w:trHeight w:val="797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:rsidR="00EE0395" w:rsidRDefault="00EE039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E0395" w:rsidRDefault="00EE039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优秀未来（智慧）校园</w:t>
            </w:r>
          </w:p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典型经验分享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温州市职业中等专业学校</w:t>
            </w:r>
          </w:p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校长黄威；</w:t>
            </w:r>
          </w:p>
          <w:p w:rsidR="00EE0395" w:rsidRDefault="004D03E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温州市第十七中学</w:t>
            </w:r>
            <w:r w:rsidR="00B87AE7">
              <w:rPr>
                <w:rFonts w:ascii="仿宋_GB2312" w:eastAsia="仿宋_GB2312" w:hAnsi="宋体" w:hint="eastAsia"/>
                <w:sz w:val="24"/>
              </w:rPr>
              <w:t>校长</w:t>
            </w:r>
          </w:p>
          <w:p w:rsidR="00EE0395" w:rsidRDefault="004D03E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周旦青</w:t>
            </w:r>
            <w:r w:rsidR="00B87AE7"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瑞安市第二</w:t>
            </w:r>
            <w:r w:rsidR="004D03EE">
              <w:rPr>
                <w:rFonts w:ascii="仿宋_GB2312" w:eastAsia="仿宋_GB2312" w:hAnsi="宋体" w:hint="eastAsia"/>
                <w:sz w:val="24"/>
              </w:rPr>
              <w:t>实验</w:t>
            </w:r>
            <w:r>
              <w:rPr>
                <w:rFonts w:ascii="仿宋_GB2312" w:eastAsia="仿宋_GB2312" w:hAnsi="宋体" w:hint="eastAsia"/>
                <w:sz w:val="24"/>
              </w:rPr>
              <w:t>小学校长项建达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交流、研讨</w:t>
            </w:r>
          </w:p>
        </w:tc>
      </w:tr>
      <w:tr w:rsidR="00EE0395">
        <w:trPr>
          <w:trHeight w:val="679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:rsidR="00EE0395" w:rsidRDefault="00EE0395">
            <w:pPr>
              <w:widowControl/>
              <w:spacing w:line="440" w:lineRule="exact"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参观宁波市镇安小学或</w:t>
            </w:r>
          </w:p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宁波市仁爱中学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  <w:t>宁波市镇安小学校长顾秋红；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镇海区电教中心主任</w:t>
            </w:r>
            <w:r>
              <w:rPr>
                <w:rFonts w:ascii="仿宋_GB2312" w:eastAsia="仿宋_GB2312" w:hAnsi="Calibri" w:hint="eastAsia"/>
                <w:sz w:val="24"/>
              </w:rPr>
              <w:t>张谊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现场教学</w:t>
            </w:r>
          </w:p>
        </w:tc>
      </w:tr>
      <w:tr w:rsidR="00EE0395">
        <w:trPr>
          <w:trHeight w:val="796"/>
          <w:jc w:val="center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D4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color w:val="171717"/>
                <w:sz w:val="24"/>
              </w:rPr>
              <w:t>上午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参观宁波市鄞州中学或</w:t>
            </w:r>
            <w:r>
              <w:rPr>
                <w:rFonts w:ascii="仿宋_GB2312" w:eastAsia="仿宋_GB2312" w:hAnsi="Calibri" w:hint="eastAsia"/>
                <w:sz w:val="24"/>
              </w:rPr>
              <w:t>中国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电信宁波市智慧城市科技馆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4"/>
                <w:sz w:val="24"/>
              </w:rPr>
              <w:t>宁波市鄞州中学副校长朱云方；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班主任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现场教学</w:t>
            </w:r>
          </w:p>
        </w:tc>
      </w:tr>
      <w:tr w:rsidR="00EE0395">
        <w:trPr>
          <w:trHeight w:val="916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:rsidR="00EE0395" w:rsidRDefault="00EE0395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分组交流，培训考核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温州市电化教育馆副馆长</w:t>
            </w:r>
          </w:p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陈有为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E0395" w:rsidRDefault="00B87AE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交流、研讨</w:t>
            </w:r>
          </w:p>
        </w:tc>
      </w:tr>
    </w:tbl>
    <w:p w:rsidR="00EE0395" w:rsidRDefault="00B87AE7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七、其它事项</w:t>
      </w:r>
    </w:p>
    <w:p w:rsidR="00EE0395" w:rsidRDefault="00B87AE7">
      <w:pPr>
        <w:spacing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具体安排等报名汇总后将以短信形式通知培训对象。</w:t>
      </w:r>
    </w:p>
    <w:p w:rsidR="00EE0395" w:rsidRDefault="00B87AE7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八、联系人</w:t>
      </w:r>
    </w:p>
    <w:p w:rsidR="00EE0395" w:rsidRDefault="00B87AE7">
      <w:pPr>
        <w:spacing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宁波大学　张老师：13851493784 。</w:t>
      </w:r>
    </w:p>
    <w:p w:rsidR="00EE0395" w:rsidRDefault="00EE0395">
      <w:pPr>
        <w:ind w:left="420"/>
        <w:rPr>
          <w:rFonts w:ascii="仿宋_GB2312" w:eastAsia="仿宋_GB2312" w:hAnsi="Calibri"/>
          <w:sz w:val="28"/>
          <w:szCs w:val="28"/>
        </w:rPr>
      </w:pPr>
    </w:p>
    <w:p w:rsidR="00EE0395" w:rsidRDefault="00EE0395">
      <w:pPr>
        <w:ind w:left="420"/>
        <w:rPr>
          <w:rFonts w:ascii="仿宋_GB2312" w:eastAsia="仿宋_GB2312" w:hAnsi="Calibri"/>
          <w:sz w:val="28"/>
          <w:szCs w:val="28"/>
        </w:rPr>
      </w:pPr>
    </w:p>
    <w:p w:rsidR="00EE0395" w:rsidRDefault="00EE0395">
      <w:pPr>
        <w:ind w:left="420"/>
        <w:rPr>
          <w:rFonts w:ascii="仿宋_GB2312" w:eastAsia="仿宋_GB2312" w:hAnsi="Calibri"/>
          <w:sz w:val="28"/>
          <w:szCs w:val="28"/>
        </w:rPr>
      </w:pPr>
    </w:p>
    <w:p w:rsidR="00EE0395" w:rsidRDefault="00EE0395">
      <w:pPr>
        <w:ind w:left="420"/>
        <w:rPr>
          <w:rFonts w:ascii="仿宋_GB2312" w:eastAsia="仿宋_GB2312" w:hAnsi="Calibri"/>
          <w:sz w:val="28"/>
          <w:szCs w:val="28"/>
        </w:rPr>
      </w:pPr>
    </w:p>
    <w:p w:rsidR="00EE0395" w:rsidRDefault="00EE0395">
      <w:pPr>
        <w:ind w:left="420"/>
        <w:rPr>
          <w:rFonts w:ascii="仿宋_GB2312" w:eastAsia="仿宋_GB2312" w:hAnsi="Calibri"/>
          <w:sz w:val="28"/>
          <w:szCs w:val="28"/>
        </w:rPr>
      </w:pPr>
    </w:p>
    <w:p w:rsidR="00EE0395" w:rsidRDefault="00EE0395">
      <w:pPr>
        <w:ind w:left="420"/>
        <w:rPr>
          <w:rFonts w:ascii="仿宋_GB2312" w:eastAsia="仿宋_GB2312" w:hAnsi="Calibri"/>
          <w:sz w:val="28"/>
          <w:szCs w:val="28"/>
        </w:rPr>
      </w:pPr>
    </w:p>
    <w:p w:rsidR="00EE0395" w:rsidRDefault="00B87AE7" w:rsidP="00985862">
      <w:pPr>
        <w:spacing w:line="840" w:lineRule="exact"/>
        <w:ind w:rightChars="130" w:right="273" w:firstLineChars="200" w:firstLine="560"/>
      </w:pPr>
      <w:r>
        <w:rPr>
          <w:rFonts w:ascii="仿宋_GB2312" w:eastAsia="仿宋_GB2312" w:hAnsi="Calibri" w:hint="eastAsia"/>
          <w:sz w:val="28"/>
          <w:szCs w:val="28"/>
        </w:rPr>
        <w:t>抄送：省教育技术中心，朱景高副主任</w:t>
      </w:r>
      <w:r>
        <w:rPr>
          <w:rFonts w:ascii="仿宋_GB2312" w:eastAsia="仿宋_GB2312" w:hAnsi="Calibri" w:hint="eastAsia"/>
          <w:sz w:val="32"/>
          <w:szCs w:val="32"/>
        </w:rPr>
        <w:t>。</w:t>
      </w:r>
    </w:p>
    <w:sectPr w:rsidR="00EE0395" w:rsidSect="00EE0395">
      <w:headerReference w:type="even" r:id="rId7"/>
      <w:footerReference w:type="even" r:id="rId8"/>
      <w:footerReference w:type="default" r:id="rId9"/>
      <w:pgSz w:w="11906" w:h="16838"/>
      <w:pgMar w:top="2098" w:right="1474" w:bottom="1985" w:left="1588" w:header="851" w:footer="130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12" w:rsidRDefault="00054312" w:rsidP="00EE0395">
      <w:r>
        <w:separator/>
      </w:r>
    </w:p>
  </w:endnote>
  <w:endnote w:type="continuationSeparator" w:id="0">
    <w:p w:rsidR="00054312" w:rsidRDefault="00054312" w:rsidP="00EE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altName w:val="宋体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95" w:rsidRDefault="00B87AE7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C0160D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C0160D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 w:rsidR="00C0160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95" w:rsidRDefault="00B87AE7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C0160D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C0160D">
      <w:rPr>
        <w:rFonts w:ascii="宋体" w:hAnsi="宋体"/>
        <w:sz w:val="28"/>
        <w:szCs w:val="28"/>
      </w:rPr>
      <w:fldChar w:fldCharType="separate"/>
    </w:r>
    <w:r w:rsidR="00985862" w:rsidRPr="00985862">
      <w:rPr>
        <w:rFonts w:ascii="宋体" w:hAnsi="宋体"/>
        <w:noProof/>
        <w:sz w:val="28"/>
        <w:szCs w:val="28"/>
        <w:lang w:val="zh-CN"/>
      </w:rPr>
      <w:t>3</w:t>
    </w:r>
    <w:r w:rsidR="00C0160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12" w:rsidRDefault="00054312" w:rsidP="00EE0395">
      <w:r>
        <w:separator/>
      </w:r>
    </w:p>
  </w:footnote>
  <w:footnote w:type="continuationSeparator" w:id="0">
    <w:p w:rsidR="00054312" w:rsidRDefault="00054312" w:rsidP="00EE0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95" w:rsidRDefault="00B87AE7">
    <w:r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8856CB"/>
    <w:rsid w:val="00054312"/>
    <w:rsid w:val="004D03EE"/>
    <w:rsid w:val="00985862"/>
    <w:rsid w:val="00B87AE7"/>
    <w:rsid w:val="00C0160D"/>
    <w:rsid w:val="00EE0395"/>
    <w:rsid w:val="2388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EE0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温州市电教馆</cp:lastModifiedBy>
  <cp:revision>3</cp:revision>
  <dcterms:created xsi:type="dcterms:W3CDTF">2019-07-10T08:12:00Z</dcterms:created>
  <dcterms:modified xsi:type="dcterms:W3CDTF">2019-07-12T00:26:00Z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