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rPr>
        <w:t>直面青春的困惑</w:t>
      </w:r>
      <w:r>
        <w:rPr>
          <w:b/>
          <w:bCs/>
        </w:rPr>
        <w:t>——</w:t>
      </w:r>
      <w:r>
        <w:rPr>
          <w:rFonts w:hint="eastAsia"/>
          <w:b/>
          <w:bCs/>
        </w:rPr>
        <w:t>道德与法治（七下）</w:t>
      </w:r>
      <w:r>
        <w:rPr>
          <w:b/>
          <w:bCs/>
        </w:rPr>
        <w:t xml:space="preserve"> </w:t>
      </w:r>
      <w:r>
        <w:rPr>
          <w:rFonts w:hint="eastAsia"/>
          <w:b/>
          <w:bCs/>
        </w:rPr>
        <w:t>第六、七单元教学建议</w:t>
      </w:r>
      <w:r>
        <w:rPr>
          <w:b/>
          <w:bCs/>
        </w:rPr>
        <w:t xml:space="preserve"> </w:t>
      </w:r>
      <w:r>
        <w:rPr>
          <w:rFonts w:hint="eastAsia"/>
          <w:b/>
          <w:bCs/>
        </w:rPr>
        <w:t>（讲稿）</w:t>
      </w:r>
    </w:p>
    <w:p>
      <w:pPr>
        <w:jc w:val="center"/>
      </w:pPr>
    </w:p>
    <w:p>
      <w:r>
        <w:t xml:space="preserve">     </w:t>
      </w:r>
      <w:r>
        <w:rPr>
          <w:rFonts w:hint="eastAsia"/>
        </w:rPr>
        <w:t>七下《道德与法治》主题是“过身心健康的生活”。下辖四个单元（展示</w:t>
      </w:r>
      <w:r>
        <w:t>PPT</w:t>
      </w:r>
      <w:r>
        <w:rPr>
          <w:rFonts w:hint="eastAsia"/>
        </w:rPr>
        <w:t>），我为大家介绍的是第六单元《拥抱青春》和第七单元《乐观坚强》，将从以下三个方面为大家介绍。</w:t>
      </w:r>
      <w:r>
        <w:t>(PPT</w:t>
      </w:r>
      <w:r>
        <w:rPr>
          <w:rFonts w:hint="eastAsia"/>
        </w:rPr>
        <w:t>展示三个内容</w:t>
      </w:r>
      <w:r>
        <w:t>)</w:t>
      </w:r>
    </w:p>
    <w:p>
      <w:r>
        <w:t xml:space="preserve">     </w:t>
      </w:r>
      <w:r>
        <w:rPr>
          <w:rFonts w:hint="eastAsia"/>
        </w:rPr>
        <w:t>一、研读教材，梳理框架</w:t>
      </w:r>
    </w:p>
    <w:p>
      <w:r>
        <w:t xml:space="preserve">     </w:t>
      </w:r>
      <w:r>
        <w:rPr>
          <w:rFonts w:hint="eastAsia"/>
        </w:rPr>
        <w:t>首先梳理一下两个单元的框架逻辑。</w:t>
      </w:r>
    </w:p>
    <w:p>
      <w:r>
        <w:t xml:space="preserve">     </w:t>
      </w:r>
      <w:r>
        <w:rPr>
          <w:rFonts w:hint="eastAsia"/>
        </w:rPr>
        <w:t>从大框架上来看（</w:t>
      </w:r>
      <w:r>
        <w:t>PPT</w:t>
      </w:r>
      <w:r>
        <w:rPr>
          <w:rFonts w:hint="eastAsia"/>
        </w:rPr>
        <w:t>展示</w:t>
      </w:r>
      <w:r>
        <w:t>1</w:t>
      </w:r>
      <w:r>
        <w:rPr>
          <w:rFonts w:hint="eastAsia"/>
        </w:rPr>
        <w:t>、教学目标</w:t>
      </w:r>
      <w:r>
        <w:t>2</w:t>
      </w:r>
      <w:r>
        <w:rPr>
          <w:rFonts w:hint="eastAsia"/>
        </w:rPr>
        <w:t>、核心内容</w:t>
      </w:r>
      <w:r>
        <w:t>3</w:t>
      </w:r>
      <w:r>
        <w:rPr>
          <w:rFonts w:hint="eastAsia"/>
        </w:rPr>
        <w:t>、本册逻辑展示）说明，两个单元的内容既是前面生命健康教育的一种延伸，也是完成本学期心理教育，为接下来转向法治教育内容作铺垫。</w:t>
      </w:r>
    </w:p>
    <w:p>
      <w:pPr>
        <w:rPr>
          <w:bCs/>
        </w:rPr>
      </w:pPr>
      <w:r>
        <w:t xml:space="preserve">     </w:t>
      </w:r>
      <w:r>
        <w:rPr>
          <w:rFonts w:hint="eastAsia"/>
        </w:rPr>
        <w:t>从纵向分析两个单元，首先介绍第六单元各课主要内容、涉及的方面及目的。（展示）小结：</w:t>
      </w:r>
      <w:r>
        <w:rPr>
          <w:rFonts w:hint="eastAsia"/>
          <w:bCs/>
        </w:rPr>
        <w:t>这是一个学生青春期从“小我”到“大我”的成长过程。拥抱是一种适应，核心问题：如何适应青春期身心、情感的变化，反思在这一人生关键期最值得为之付出行动的方向。</w:t>
      </w:r>
    </w:p>
    <w:p>
      <w:pPr>
        <w:ind w:firstLine="420"/>
        <w:rPr>
          <w:bCs/>
        </w:rPr>
      </w:pPr>
      <w:r>
        <w:rPr>
          <w:rFonts w:hint="eastAsia"/>
          <w:bCs/>
        </w:rPr>
        <w:t>第七单元</w:t>
      </w:r>
      <w:r>
        <w:rPr>
          <w:rFonts w:hint="eastAsia"/>
        </w:rPr>
        <w:t>各课主要内容、涉及的方面及目的（</w:t>
      </w:r>
      <w:r>
        <w:t>PPT</w:t>
      </w:r>
      <w:r>
        <w:rPr>
          <w:rFonts w:hint="eastAsia"/>
        </w:rPr>
        <w:t>展示）</w:t>
      </w:r>
    </w:p>
    <w:p>
      <w:pPr>
        <w:ind w:firstLine="420"/>
        <w:rPr>
          <w:bCs/>
        </w:rPr>
      </w:pPr>
      <w:r>
        <w:rPr>
          <w:rFonts w:hint="eastAsia"/>
          <w:bCs/>
        </w:rPr>
        <w:t>小结：三课之间是一种递进的心理层次，不断引领学生的成长。核心问题：如何在青少年时期形成积极健康的情感和意志品质，成为未来引领人生的强大内驱力。</w:t>
      </w:r>
      <w:r>
        <w:rPr>
          <w:bCs/>
        </w:rPr>
        <w:t xml:space="preserve"> </w:t>
      </w:r>
    </w:p>
    <w:p>
      <w:pPr>
        <w:ind w:firstLine="420" w:firstLineChars="200"/>
      </w:pPr>
      <w:r>
        <w:rPr>
          <w:rFonts w:hint="eastAsia"/>
        </w:rPr>
        <w:t>两个单元之间又体现了中学生在青春期从青春期生理到心理（包括两性心理、意志品质、情绪管理）到意识人格（创新意识、人生目标意识、自立自强意识）的综合发展，凸显了学生自我发展的要求。</w:t>
      </w:r>
      <w:r>
        <w:t>PPT</w:t>
      </w:r>
      <w:r>
        <w:rPr>
          <w:rFonts w:hint="eastAsia"/>
        </w:rPr>
        <w:t>展示</w:t>
      </w:r>
    </w:p>
    <w:p>
      <w:pPr>
        <w:ind w:firstLine="420"/>
        <w:rPr>
          <w:bCs/>
        </w:rPr>
      </w:pPr>
      <w:r>
        <w:rPr>
          <w:rFonts w:hint="eastAsia"/>
          <w:bCs/>
        </w:rPr>
        <w:t>正是体现了关注和促进学生成长既是教学的出发点又是教学的归宿。</w:t>
      </w:r>
    </w:p>
    <w:p>
      <w:pPr>
        <w:ind w:firstLine="420"/>
        <w:rPr>
          <w:bCs/>
        </w:rPr>
      </w:pPr>
    </w:p>
    <w:p>
      <w:pPr>
        <w:ind w:firstLine="420"/>
        <w:rPr>
          <w:bCs/>
        </w:rPr>
      </w:pPr>
      <w:r>
        <w:rPr>
          <w:rFonts w:hint="eastAsia"/>
          <w:bCs/>
        </w:rPr>
        <w:t>二、对比教材</w:t>
      </w:r>
      <w:r>
        <w:rPr>
          <w:bCs/>
        </w:rPr>
        <w:t xml:space="preserve"> </w:t>
      </w:r>
      <w:r>
        <w:rPr>
          <w:rFonts w:hint="eastAsia"/>
          <w:bCs/>
        </w:rPr>
        <w:t>反思特色</w:t>
      </w:r>
    </w:p>
    <w:p>
      <w:pPr>
        <w:ind w:firstLine="420"/>
        <w:rPr>
          <w:bCs/>
        </w:rPr>
      </w:pPr>
    </w:p>
    <w:p>
      <w:pPr>
        <w:ind w:firstLine="420"/>
        <w:rPr>
          <w:bCs/>
        </w:rPr>
      </w:pPr>
      <w:r>
        <w:rPr>
          <w:rFonts w:hint="eastAsia"/>
          <w:bCs/>
        </w:rPr>
        <w:t>（一）重组目录新编版式</w:t>
      </w:r>
    </w:p>
    <w:p>
      <w:pPr>
        <w:ind w:firstLine="420"/>
        <w:rPr>
          <w:bCs/>
        </w:rPr>
      </w:pPr>
      <w:r>
        <w:rPr>
          <w:rFonts w:hint="eastAsia"/>
          <w:bCs/>
        </w:rPr>
        <w:t>如果留心一下，其实会发现，这两个单元的内容，在旧版时，花季雨季内容原名感受青春，和第七单元调控情绪，原本属于七年级上册第二单元认识自我内容；男生女生、让青春绽放中友谊相伴内容原属于七年级下第五单元人生多彩，创新和梦想更是以后的内容，磨励意志和自立自强原属第六单元自强不息，听着有点乱，总之就是目录重新编排，较原先会发现主题性会更强，如第六单元拥抱青春就从青春期的不同方面展示。另外，每个单元的单元页和目录页都作了修改，特别是单元页增加了名人名言相关导读，体现人文性。</w:t>
      </w:r>
    </w:p>
    <w:p>
      <w:pPr>
        <w:ind w:firstLine="420"/>
        <w:rPr>
          <w:bCs/>
        </w:rPr>
      </w:pPr>
      <w:r>
        <w:rPr>
          <w:rFonts w:hint="eastAsia"/>
          <w:bCs/>
        </w:rPr>
        <w:t>（二）继承体例</w:t>
      </w:r>
    </w:p>
    <w:p>
      <w:pPr>
        <w:ind w:firstLine="420"/>
        <w:rPr>
          <w:bCs/>
        </w:rPr>
      </w:pPr>
      <w:r>
        <w:rPr>
          <w:rFonts w:hint="eastAsia"/>
          <w:bCs/>
        </w:rPr>
        <w:t>体例上继承了原来的，分探究园、学海导航、实践与评价、阅读与感悟。仔细分析编写思路，会发现，这是一个从分享个人经验到知识的学习再到运用最后通过感悟升华，是个层层递进，层层深入，诱发学生思考，开拓学生思维的过程。这个过程本就符合学生的认知逻辑，所以，继承这一体例也体现了学科教学过程的科学性。</w:t>
      </w:r>
    </w:p>
    <w:p>
      <w:pPr>
        <w:ind w:firstLine="420"/>
        <w:rPr>
          <w:bCs/>
        </w:rPr>
      </w:pPr>
      <w:r>
        <w:rPr>
          <w:rFonts w:hint="eastAsia"/>
          <w:bCs/>
        </w:rPr>
        <w:t>（三）内容创新与发展</w:t>
      </w:r>
    </w:p>
    <w:p>
      <w:pPr>
        <w:ind w:firstLine="420"/>
        <w:rPr>
          <w:bCs/>
        </w:rPr>
      </w:pPr>
      <w:r>
        <w:rPr>
          <w:rFonts w:hint="eastAsia"/>
          <w:bCs/>
        </w:rPr>
        <w:t>这是我重点对比一下的内容。</w:t>
      </w:r>
    </w:p>
    <w:p>
      <w:pPr>
        <w:ind w:firstLine="420"/>
        <w:rPr>
          <w:bCs/>
        </w:rPr>
      </w:pPr>
      <w:r>
        <w:rPr>
          <w:bCs/>
        </w:rPr>
        <w:t>1</w:t>
      </w:r>
      <w:r>
        <w:rPr>
          <w:rFonts w:hint="eastAsia"/>
          <w:bCs/>
        </w:rPr>
        <w:t>、探究园</w:t>
      </w:r>
      <w:r>
        <w:rPr>
          <w:bCs/>
        </w:rPr>
        <w:t xml:space="preserve">   </w:t>
      </w:r>
      <w:r>
        <w:rPr>
          <w:rFonts w:hint="eastAsia"/>
          <w:bCs/>
        </w:rPr>
        <w:t>两个单元六课内容探究园全部更新，过去有的以心理活动记录，有的以文章，有的以漫画，现在全部采用体现学生生活实际的情景漫画。如《调控情绪》举例对不同年龄段的满意度，说明当时的事件和感受。很明显学生答得方向性不强的，现在是直接漫画来展现各种事情发生后大家的表情，让大家谈对情绪的认识，明显以学生的认知更直接导入主题。仔细去看类似的例子还有很多，探究园是很好的导课作用，重视和开发学生资源，也比较直奔主题。体现了学生主体性。</w:t>
      </w:r>
    </w:p>
    <w:p>
      <w:pPr>
        <w:ind w:firstLine="420"/>
        <w:rPr>
          <w:bCs/>
        </w:rPr>
      </w:pPr>
      <w:r>
        <w:rPr>
          <w:bCs/>
        </w:rPr>
        <w:t>2</w:t>
      </w:r>
      <w:r>
        <w:rPr>
          <w:rFonts w:hint="eastAsia"/>
          <w:bCs/>
        </w:rPr>
        <w:t>、学海导航</w:t>
      </w:r>
      <w:r>
        <w:rPr>
          <w:bCs/>
        </w:rPr>
        <w:t xml:space="preserve">  </w:t>
      </w:r>
      <w:r>
        <w:rPr>
          <w:rFonts w:hint="eastAsia"/>
          <w:bCs/>
        </w:rPr>
        <w:t>“学海导航”（主体课文）的文字进行全面的补充、更新、打磨。在文字阅读中，你会发现更准确针对学生观点和方法进行科学引导。如男生女生一课，之前就是直接什么是男生女生恰当交往的方式呢？</w:t>
      </w:r>
      <w:r>
        <w:rPr>
          <w:bCs/>
        </w:rPr>
        <w:t>1\2\3</w:t>
      </w:r>
      <w:r>
        <w:rPr>
          <w:rFonts w:hint="eastAsia"/>
          <w:bCs/>
        </w:rPr>
        <w:t>。不管说得对不对，这个语气就显得比较说教。新版中出现“对班集体中某些异性同学之间的正当友谊，不必胡乱猜测”“有些同学对</w:t>
      </w:r>
      <w:r>
        <w:rPr>
          <w:rFonts w:hint="eastAsia"/>
          <w:bCs/>
          <w:lang w:val="en-US" w:eastAsia="zh-CN"/>
        </w:rPr>
        <w:t>自己</w:t>
      </w:r>
      <w:r>
        <w:rPr>
          <w:rFonts w:hint="eastAsia"/>
          <w:bCs/>
        </w:rPr>
        <w:t>的性别有某种优越感，于是歧视和疏远异性同学，这是很幼稚的行为”……这些语言读后，你会发现很多都是发生在学生自身身上存在的观点或行为，而书本对这些进行了一个正向引导。在教学中大家也可以把这些语言加以情境化描述成为很好的案例让学生分析。所以说会发现也是凸显了学生的主体性。当然，在学海导航的内容上，大家都发现了，增加了拓展和互动环节。把两个单元的拓展罗列一下，发现从各个学科领域都有涉及，以前有些还涉及到传统文化，但这两个单元没有。体现了学科的知识综合性，不断拓宽学生的认知领域。而互动内容，不仅也拓展了一些知识，我仔细推敲了一下，每一个互动，似乎都可以延伸出更多深层次的内涵问题引发学生思考。（</w:t>
      </w:r>
      <w:r>
        <w:rPr>
          <w:bCs/>
        </w:rPr>
        <w:t>PPT</w:t>
      </w:r>
      <w:r>
        <w:rPr>
          <w:rFonts w:hint="eastAsia"/>
          <w:bCs/>
        </w:rPr>
        <w:t>展示一下）但是体现出来是不断引发学生思考，思维的碰撞，是以不断拓宽学生思维的深度和广度，正是体现了思辩性</w:t>
      </w:r>
    </w:p>
    <w:p>
      <w:pPr>
        <w:ind w:firstLine="420"/>
        <w:rPr>
          <w:bCs/>
        </w:rPr>
      </w:pPr>
      <w:r>
        <w:rPr>
          <w:bCs/>
        </w:rPr>
        <w:t>3</w:t>
      </w:r>
      <w:r>
        <w:rPr>
          <w:rFonts w:hint="eastAsia"/>
          <w:bCs/>
        </w:rPr>
        <w:t>、实践与评价</w:t>
      </w:r>
      <w:r>
        <w:rPr>
          <w:bCs/>
        </w:rPr>
        <w:t xml:space="preserve">   </w:t>
      </w:r>
      <w:r>
        <w:rPr>
          <w:rFonts w:hint="eastAsia"/>
          <w:bCs/>
        </w:rPr>
        <w:t>以《磨砺意志》一课为例，旧教材让大家回顾你曾经制订过的计划或方案，从培养意志力的方面总结经验教训，说说你为什么执行得比较好，或者执行得不好。这个设计本人从来没让学生做过，有点为难同学们。可能从来没制定过什么计划，计划成功或失败也不见得非得和意志有关，但依据题目非要从意志角度分析，强人所难了，但是新教材，先让你做一个心理测试，测一下</w:t>
      </w:r>
      <w:r>
        <w:rPr>
          <w:rFonts w:hint="eastAsia"/>
          <w:bCs/>
          <w:lang w:eastAsia="zh-CN"/>
        </w:rPr>
        <w:t>自己</w:t>
      </w:r>
      <w:r>
        <w:rPr>
          <w:rFonts w:hint="eastAsia"/>
          <w:bCs/>
        </w:rPr>
        <w:t>的意志力程度。这个可操作性强，学生也感兴趣，然后与他人比较下，别人做得比我好的地方，向他请教下经验，这就体现了一种生成性，最后反思</w:t>
      </w:r>
      <w:r>
        <w:rPr>
          <w:rFonts w:hint="eastAsia"/>
          <w:bCs/>
          <w:lang w:eastAsia="zh-CN"/>
        </w:rPr>
        <w:t>自己</w:t>
      </w:r>
      <w:r>
        <w:rPr>
          <w:rFonts w:hint="eastAsia"/>
          <w:bCs/>
        </w:rPr>
        <w:t>方面还比较薄弱，反思如何通过训练提高</w:t>
      </w:r>
      <w:r>
        <w:rPr>
          <w:rFonts w:hint="eastAsia"/>
          <w:bCs/>
          <w:lang w:eastAsia="zh-CN"/>
        </w:rPr>
        <w:t>自己</w:t>
      </w:r>
      <w:r>
        <w:rPr>
          <w:rFonts w:hint="eastAsia"/>
          <w:bCs/>
        </w:rPr>
        <w:t>这方面的意志。这就是一种自我完善。新教材所有实践与评价全部修改，仔细看一下，各课可操作性，生成性，注重学生的自我完善。</w:t>
      </w:r>
    </w:p>
    <w:p>
      <w:pPr>
        <w:ind w:firstLine="420"/>
        <w:rPr>
          <w:bCs/>
        </w:rPr>
      </w:pPr>
      <w:r>
        <w:rPr>
          <w:bCs/>
        </w:rPr>
        <w:t>4</w:t>
      </w:r>
      <w:r>
        <w:rPr>
          <w:rFonts w:hint="eastAsia"/>
          <w:bCs/>
        </w:rPr>
        <w:t>、阅读与感悟</w:t>
      </w:r>
      <w:r>
        <w:rPr>
          <w:bCs/>
        </w:rPr>
        <w:t xml:space="preserve">  </w:t>
      </w:r>
      <w:r>
        <w:rPr>
          <w:rFonts w:hint="eastAsia"/>
          <w:bCs/>
        </w:rPr>
        <w:t>我一直觉得阅读与感悟的内容应该是起到一种提升和精神升华的作用，以前往往上课时间较多让大家作为美文欣赏一下，在准备此次发言的过程中，将所有新教材的阅读与感悟进行阅读，深深感到一句话“语言到达不了的意境，就让阅读来引领。”前提是，选对了文章。新教材选文更具思想性。以《自立自强》为例，如何让学生感受到自立自强，</w:t>
      </w:r>
      <w:r>
        <w:rPr>
          <w:bCs/>
        </w:rPr>
        <w:t xml:space="preserve"> </w:t>
      </w:r>
      <w:r>
        <w:rPr>
          <w:rFonts w:hint="eastAsia"/>
          <w:bCs/>
        </w:rPr>
        <w:t>不仅是性格、</w:t>
      </w:r>
      <w:r>
        <w:rPr>
          <w:bCs/>
        </w:rPr>
        <w:t xml:space="preserve"> </w:t>
      </w:r>
      <w:r>
        <w:rPr>
          <w:rFonts w:hint="eastAsia"/>
          <w:bCs/>
        </w:rPr>
        <w:t>气质，更是一</w:t>
      </w:r>
      <w:r>
        <w:rPr>
          <w:bCs/>
        </w:rPr>
        <w:t xml:space="preserve"> </w:t>
      </w:r>
      <w:r>
        <w:rPr>
          <w:rFonts w:hint="eastAsia"/>
          <w:bCs/>
        </w:rPr>
        <w:t>种人格？</w:t>
      </w:r>
      <w:r>
        <w:rPr>
          <w:bCs/>
        </w:rPr>
        <w:t xml:space="preserve"> </w:t>
      </w:r>
      <w:r>
        <w:rPr>
          <w:rFonts w:hint="eastAsia"/>
          <w:bCs/>
        </w:rPr>
        <w:t>这个其实用语言很难表达，只能用心感受，读了《安徒生曾是</w:t>
      </w:r>
      <w:r>
        <w:rPr>
          <w:bCs/>
        </w:rPr>
        <w:t>“</w:t>
      </w:r>
      <w:r>
        <w:rPr>
          <w:rFonts w:hint="eastAsia"/>
          <w:bCs/>
        </w:rPr>
        <w:t>丑小鸭</w:t>
      </w:r>
      <w:r>
        <w:rPr>
          <w:bCs/>
        </w:rPr>
        <w:t>”</w:t>
      </w:r>
      <w:r>
        <w:rPr>
          <w:rFonts w:hint="eastAsia"/>
          <w:bCs/>
        </w:rPr>
        <w:t>》我觉得是有体会的，设计了几个问题，引导学生去体会（</w:t>
      </w:r>
      <w:r>
        <w:rPr>
          <w:bCs/>
        </w:rPr>
        <w:t>PPT</w:t>
      </w:r>
      <w:r>
        <w:rPr>
          <w:rFonts w:hint="eastAsia"/>
          <w:bCs/>
        </w:rPr>
        <w:t>展示）</w:t>
      </w:r>
    </w:p>
    <w:p>
      <w:pPr>
        <w:ind w:firstLine="420"/>
        <w:rPr>
          <w:bCs/>
        </w:rPr>
      </w:pPr>
      <w:r>
        <w:rPr>
          <w:rFonts w:hint="eastAsia"/>
          <w:bCs/>
        </w:rPr>
        <w:t>总之，对比新旧教材两个单元的对比，、整体来说，新教材从知识：综合道德、心理等领域在内容上选取对初中生最有价值的知识；能力：注重对情境的探究性、思辩性，凸显学科能力；价值观：促进中学生道德品质、心理健康的发展，形成乐观向上的生活态度，逐步树立正确的世界观、人生观、价值观，拓展了三维目标教学</w:t>
      </w:r>
    </w:p>
    <w:p>
      <w:pPr>
        <w:ind w:firstLine="420"/>
        <w:rPr>
          <w:bCs/>
        </w:rPr>
      </w:pPr>
      <w:r>
        <w:rPr>
          <w:rFonts w:hint="eastAsia"/>
          <w:bCs/>
        </w:rPr>
        <w:t>（三）深挖教材</w:t>
      </w:r>
      <w:r>
        <w:rPr>
          <w:bCs/>
        </w:rPr>
        <w:t xml:space="preserve"> </w:t>
      </w:r>
      <w:r>
        <w:rPr>
          <w:rFonts w:hint="eastAsia"/>
          <w:bCs/>
        </w:rPr>
        <w:t>探究教学</w:t>
      </w:r>
    </w:p>
    <w:p>
      <w:pPr>
        <w:ind w:firstLine="420"/>
        <w:rPr>
          <w:bCs/>
        </w:rPr>
      </w:pPr>
      <w:r>
        <w:rPr>
          <w:rFonts w:hint="eastAsia"/>
          <w:bCs/>
        </w:rPr>
        <w:t>在这个标题下主要是给大家一些教学建议，其实前面在讲内容时本身很多新的教学素材就是很好的教学资源，值得大家用的。下面就针对这两个单元内容，简单再提几点建议。因为两个单元内容主要都是针对青春期自我的发展领域，从我们学科特性来说，觉得应该抓住青春这一特定时期，寻找青春的困惑，帮助找到合适的方法。这也是我觉得这两个单元一个总的方向和思路。</w:t>
      </w:r>
    </w:p>
    <w:p>
      <w:pPr>
        <w:ind w:firstLine="420"/>
        <w:rPr>
          <w:bCs/>
        </w:rPr>
      </w:pPr>
      <w:r>
        <w:rPr>
          <w:rFonts w:hint="eastAsia"/>
          <w:bCs/>
        </w:rPr>
        <w:t>建议展示（</w:t>
      </w:r>
      <w:r>
        <w:rPr>
          <w:bCs/>
        </w:rPr>
        <w:t>PPT</w:t>
      </w:r>
      <w:r>
        <w:rPr>
          <w:rFonts w:hint="eastAsia"/>
          <w:bCs/>
        </w:rPr>
        <w:t>）。</w:t>
      </w:r>
    </w:p>
    <w:p>
      <w:pPr>
        <w:ind w:firstLine="420"/>
        <w:rPr>
          <w:bCs/>
        </w:rPr>
      </w:pPr>
      <w:r>
        <w:rPr>
          <w:rFonts w:hint="eastAsia"/>
          <w:bCs/>
        </w:rPr>
        <w:t>根据</w:t>
      </w:r>
      <w:r>
        <w:rPr>
          <w:bCs/>
        </w:rPr>
        <w:t>PPT</w:t>
      </w:r>
      <w:r>
        <w:rPr>
          <w:rFonts w:hint="eastAsia"/>
          <w:bCs/>
        </w:rPr>
        <w:t>简单讲解。</w:t>
      </w:r>
    </w:p>
    <w:p>
      <w:pPr>
        <w:ind w:firstLine="420"/>
        <w:rPr>
          <w:bCs/>
        </w:rPr>
      </w:pPr>
      <w:r>
        <w:rPr>
          <w:bCs/>
        </w:rPr>
        <w:t>1.</w:t>
      </w:r>
      <w:r>
        <w:rPr>
          <w:rFonts w:hint="eastAsia"/>
          <w:bCs/>
        </w:rPr>
        <w:t>青春期的生理问题，困惑在如何坦然面对和接受，要区别生理卫生教育。青春期的心理问题，困惑在如何正确认识和走出焦虑状态。两者在教学时可抓住“青春特征”这个点，引导学生更多感受青春正面影响，学会调整心态</w:t>
      </w:r>
      <w:r>
        <w:rPr>
          <w:bCs/>
        </w:rPr>
        <w:t xml:space="preserve"> </w:t>
      </w:r>
      <w:r>
        <w:rPr>
          <w:rFonts w:hint="eastAsia"/>
          <w:bCs/>
        </w:rPr>
        <w:t>。（举例：青春期生理烦恼；青春期独立长大的思考）</w:t>
      </w:r>
    </w:p>
    <w:p>
      <w:pPr>
        <w:ind w:firstLine="420"/>
        <w:rPr>
          <w:bCs/>
        </w:rPr>
      </w:pPr>
      <w:r>
        <w:rPr>
          <w:bCs/>
        </w:rPr>
        <w:t xml:space="preserve">    2.</w:t>
      </w:r>
      <w:r>
        <w:rPr>
          <w:rFonts w:hint="eastAsia"/>
          <w:bCs/>
        </w:rPr>
        <w:t>两性交往困惑在如何自然大方与异性交往。在教学时莫要过度纠结“早恋”现象，引导学生在人格平等、友谊、幸福的意义上进行适度升华</w:t>
      </w:r>
      <w:r>
        <w:rPr>
          <w:bCs/>
        </w:rPr>
        <w:t>,</w:t>
      </w:r>
      <w:r>
        <w:rPr>
          <w:rFonts w:hint="eastAsia"/>
          <w:bCs/>
        </w:rPr>
        <w:t>适度引导认识和处理青春期异性情感。（举例：男女生爬山；小男生的困惑）</w:t>
      </w:r>
      <w:r>
        <w:rPr>
          <w:bCs/>
        </w:rPr>
        <w:t xml:space="preserve"> </w:t>
      </w:r>
    </w:p>
    <w:p>
      <w:pPr>
        <w:ind w:firstLine="420"/>
        <w:rPr>
          <w:bCs/>
        </w:rPr>
      </w:pPr>
      <w:r>
        <w:rPr>
          <w:bCs/>
        </w:rPr>
        <w:t>3</w:t>
      </w:r>
      <w:r>
        <w:rPr>
          <w:rFonts w:hint="eastAsia"/>
          <w:bCs/>
        </w:rPr>
        <w:t>、对何为“青春意识”“青春行动”，困惑在距离感，即认为创新、梦想等离我很遥远。建议可以开放的态度引领学生参与</w:t>
      </w:r>
      <w:r>
        <w:rPr>
          <w:bCs/>
        </w:rPr>
        <w:t xml:space="preserve"> </w:t>
      </w:r>
      <w:r>
        <w:rPr>
          <w:rFonts w:hint="eastAsia"/>
          <w:bCs/>
        </w:rPr>
        <w:t>（举例：对创新的认识）</w:t>
      </w:r>
    </w:p>
    <w:p>
      <w:pPr>
        <w:ind w:firstLine="420"/>
        <w:rPr>
          <w:bCs/>
        </w:rPr>
      </w:pPr>
      <w:r>
        <w:rPr>
          <w:bCs/>
        </w:rPr>
        <w:t>4</w:t>
      </w:r>
      <w:r>
        <w:rPr>
          <w:rFonts w:hint="eastAsia"/>
          <w:bCs/>
        </w:rPr>
        <w:t>、情绪状况和意志品质培养，困惑在方法是否适合</w:t>
      </w:r>
      <w:bookmarkStart w:id="0" w:name="_GoBack"/>
      <w:bookmarkEnd w:id="0"/>
      <w:r>
        <w:rPr>
          <w:rFonts w:hint="eastAsia"/>
          <w:bCs/>
          <w:lang w:eastAsia="zh-CN"/>
        </w:rPr>
        <w:t>自己</w:t>
      </w:r>
      <w:r>
        <w:rPr>
          <w:rFonts w:hint="eastAsia"/>
          <w:bCs/>
        </w:rPr>
        <w:t>，建议教学时给学生建议，但要引导学生从自身生活实际出发，寻找适合</w:t>
      </w:r>
      <w:r>
        <w:rPr>
          <w:rFonts w:hint="eastAsia"/>
          <w:bCs/>
          <w:lang w:eastAsia="zh-CN"/>
        </w:rPr>
        <w:t>自己</w:t>
      </w:r>
      <w:r>
        <w:rPr>
          <w:rFonts w:hint="eastAsia"/>
          <w:bCs/>
        </w:rPr>
        <w:t>的方式</w:t>
      </w:r>
      <w:r>
        <w:rPr>
          <w:bCs/>
        </w:rPr>
        <w:t xml:space="preserve"> </w:t>
      </w:r>
      <w:r>
        <w:rPr>
          <w:rFonts w:hint="eastAsia"/>
          <w:bCs/>
        </w:rPr>
        <w:t>（举例调控情绪一课）</w:t>
      </w:r>
    </w:p>
    <w:p>
      <w:pPr>
        <w:ind w:firstLine="420"/>
        <w:rPr>
          <w:bCs/>
        </w:rPr>
      </w:pPr>
      <w:r>
        <w:rPr>
          <w:bCs/>
        </w:rPr>
        <w:t>5</w:t>
      </w:r>
      <w:r>
        <w:rPr>
          <w:rFonts w:hint="eastAsia"/>
          <w:bCs/>
        </w:rPr>
        <w:t>、自立自强，困惑在对自强精神的认识和感悟，建议寻找合适的载体引领学生体会。</w:t>
      </w:r>
      <w:r>
        <w:rPr>
          <w:bCs/>
        </w:rPr>
        <w:t xml:space="preserve"> </w:t>
      </w:r>
      <w:r>
        <w:rPr>
          <w:rFonts w:hint="eastAsia"/>
          <w:bCs/>
        </w:rPr>
        <w:t>（举例：自立自强一课。安徒生曾是“丑小鸭”）</w:t>
      </w:r>
    </w:p>
    <w:p>
      <w:pPr>
        <w:ind w:firstLine="420"/>
        <w:rPr>
          <w:bCs/>
        </w:rPr>
      </w:pPr>
    </w:p>
    <w:p>
      <w:pPr>
        <w:ind w:firstLine="420"/>
        <w:rPr>
          <w:bCs/>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100"/>
    <w:rsid w:val="000610AA"/>
    <w:rsid w:val="00096D2B"/>
    <w:rsid w:val="000B68F3"/>
    <w:rsid w:val="002A6F0C"/>
    <w:rsid w:val="00354366"/>
    <w:rsid w:val="00357B66"/>
    <w:rsid w:val="00431FDF"/>
    <w:rsid w:val="00470B2D"/>
    <w:rsid w:val="00554EF2"/>
    <w:rsid w:val="005D7D6D"/>
    <w:rsid w:val="006615F5"/>
    <w:rsid w:val="006F5FEA"/>
    <w:rsid w:val="0075555C"/>
    <w:rsid w:val="00782691"/>
    <w:rsid w:val="007D31B6"/>
    <w:rsid w:val="00826CC3"/>
    <w:rsid w:val="00850EA3"/>
    <w:rsid w:val="008641B2"/>
    <w:rsid w:val="00894214"/>
    <w:rsid w:val="008E58AB"/>
    <w:rsid w:val="00B24E41"/>
    <w:rsid w:val="00B46CDE"/>
    <w:rsid w:val="00B722A7"/>
    <w:rsid w:val="00B76C0F"/>
    <w:rsid w:val="00BA09D6"/>
    <w:rsid w:val="00BA37D4"/>
    <w:rsid w:val="00BB29F2"/>
    <w:rsid w:val="00C41D26"/>
    <w:rsid w:val="00D11672"/>
    <w:rsid w:val="00D355DC"/>
    <w:rsid w:val="00D93100"/>
    <w:rsid w:val="00D96B96"/>
    <w:rsid w:val="00F82B8A"/>
    <w:rsid w:val="643659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7"/>
    <w:link w:val="4"/>
    <w:semiHidden/>
    <w:qFormat/>
    <w:locked/>
    <w:uiPriority w:val="99"/>
    <w:rPr>
      <w:rFonts w:cs="Times New Roman"/>
      <w:sz w:val="18"/>
      <w:szCs w:val="18"/>
    </w:rPr>
  </w:style>
  <w:style w:type="character" w:customStyle="1" w:styleId="9">
    <w:name w:val="Footer Char"/>
    <w:basedOn w:val="7"/>
    <w:link w:val="3"/>
    <w:semiHidden/>
    <w:locked/>
    <w:uiPriority w:val="99"/>
    <w:rPr>
      <w:rFonts w:cs="Times New Roman"/>
      <w:sz w:val="18"/>
      <w:szCs w:val="18"/>
    </w:rPr>
  </w:style>
  <w:style w:type="character" w:customStyle="1" w:styleId="10">
    <w:name w:val="Balloon Text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469</Words>
  <Characters>2675</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2017-05-11T01:16:00Z</dcterms:created>
  <dc:creator>lenovo</dc:creator>
  <cp:lastModifiedBy>总司令</cp:lastModifiedBy>
  <dcterms:modified xsi:type="dcterms:W3CDTF">2021-12-13T07:06:27Z</dcterms:modified>
  <dc:title>直面青春的困惑——道德与法治（七下） 第六、七单元教学建议 （讲稿）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D60A711E25FA4A70851B4D07C5954E3F</vt:lpwstr>
  </property>
</Properties>
</file>