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pStyle w:val="9"/>
        <w:jc w:val="center"/>
        <w:rPr>
          <w:rFonts w:hint="default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全市综合实践活动微课程评比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获奖名单</w:t>
      </w:r>
    </w:p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一等奖</w:t>
      </w:r>
    </w:p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402"/>
        <w:gridCol w:w="3969"/>
        <w:gridCol w:w="5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负责人及主要成员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温州市学生实践学校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小农场大智慧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张孙海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陈爱丹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永嘉县学生综合实践学校  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生命安全教育微课程 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陈胜荣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胡碧曼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叶杨帆</w:t>
            </w:r>
          </w:p>
        </w:tc>
      </w:tr>
    </w:tbl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二等奖</w:t>
      </w:r>
    </w:p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402"/>
        <w:gridCol w:w="3969"/>
        <w:gridCol w:w="5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负责人及主要成员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平阳县学生综合实践梅源基地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3D打印皮影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茴  周秀丽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文成县中小学综合素质实践基地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保护生态环境 关注PM2.5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程一冰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廖考茶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邢美芳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李淑一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温州市鹿城区学生实践学校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走进非遗--温州瓯塑艺术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黄素素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徐少珍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王伟东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瞿海娃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瞿晓雷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乐清市四都学生实践学校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访南宋先贤，传耕读文化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侯晓辉  万永海  赵春德</w:t>
            </w:r>
          </w:p>
        </w:tc>
      </w:tr>
    </w:tbl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三等奖</w:t>
      </w:r>
    </w:p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402"/>
        <w:gridCol w:w="3969"/>
        <w:gridCol w:w="58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负责人及主要成员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文成县中小学综合素质实践基地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清风徐来“廉”花绽放--廉洁文化教育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李淑一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朱夏慧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程一冰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李凤兰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洞头区半屏山学生综合实践学校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3D One 三维实体设计与打印制作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陈伟斌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平阳县学生综合实践梅源基地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植物栽培系列微课程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陈新叶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林陈洁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刘珊珊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乐清市四都学生实践学校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以礼入心   投壶木射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陈乐微  周舒晨   张旭丹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瑞安市文化创意实践学校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曹村无骨花灯制作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曾上寒</w:t>
            </w:r>
          </w:p>
        </w:tc>
      </w:tr>
    </w:tbl>
    <w:p>
      <w:pPr>
        <w:pStyle w:val="9"/>
        <w:ind w:firstLine="6400" w:firstLineChars="2000"/>
        <w:rPr>
          <w:rFonts w:ascii="Times New Roman" w:hAnsi="Times New Roman" w:eastAsia="仿宋_GB2312" w:cs="Times New Roman"/>
          <w:sz w:val="32"/>
          <w:szCs w:val="32"/>
        </w:rPr>
        <w:sectPr>
          <w:pgSz w:w="16838" w:h="11905" w:orient="landscape"/>
          <w:pgMar w:top="1134" w:right="1134" w:bottom="1134" w:left="1134" w:header="850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</w:p>
    <w:sectPr>
      <w:pgSz w:w="11905" w:h="16838"/>
      <w:pgMar w:top="1134" w:right="1134" w:bottom="1134" w:left="1134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86F6A"/>
    <w:rsid w:val="000F6A99"/>
    <w:rsid w:val="00191D21"/>
    <w:rsid w:val="00195132"/>
    <w:rsid w:val="001F128D"/>
    <w:rsid w:val="0035178B"/>
    <w:rsid w:val="00497AAA"/>
    <w:rsid w:val="004E3951"/>
    <w:rsid w:val="00886F6A"/>
    <w:rsid w:val="009B7078"/>
    <w:rsid w:val="00A626DE"/>
    <w:rsid w:val="00A80604"/>
    <w:rsid w:val="00B378B3"/>
    <w:rsid w:val="00EE6D49"/>
    <w:rsid w:val="010F78B9"/>
    <w:rsid w:val="05CD369B"/>
    <w:rsid w:val="07930CF7"/>
    <w:rsid w:val="08421E39"/>
    <w:rsid w:val="09113A47"/>
    <w:rsid w:val="0AB32B10"/>
    <w:rsid w:val="1A2021E2"/>
    <w:rsid w:val="1C162F75"/>
    <w:rsid w:val="2C8B40D9"/>
    <w:rsid w:val="398D63EF"/>
    <w:rsid w:val="39C13EA8"/>
    <w:rsid w:val="3DD32ED5"/>
    <w:rsid w:val="40910A83"/>
    <w:rsid w:val="41A128A4"/>
    <w:rsid w:val="4BDD7E41"/>
    <w:rsid w:val="4E325B93"/>
    <w:rsid w:val="58B86DCB"/>
    <w:rsid w:val="619D6BA3"/>
    <w:rsid w:val="79A96918"/>
    <w:rsid w:val="7CA05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3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1279" w:leftChars="152" w:right="0" w:hanging="960" w:hangingChars="3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正文文本缩进 3 Char"/>
    <w:basedOn w:val="8"/>
    <w:link w:val="5"/>
    <w:qFormat/>
    <w:uiPriority w:val="0"/>
    <w:rPr>
      <w:rFonts w:hint="eastAsia" w:ascii="仿宋_GB2312" w:eastAsia="仿宋_GB2312" w:cs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135</Words>
  <Characters>771</Characters>
  <Lines>6</Lines>
  <Paragraphs>1</Paragraphs>
  <TotalTime>1</TotalTime>
  <ScaleCrop>false</ScaleCrop>
  <LinksUpToDate>false</LinksUpToDate>
  <CharactersWithSpaces>905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2019-09-29T00:49:00Z</dcterms:created>
  <dc:creator>余向蓉</dc:creator>
  <cp:lastModifiedBy>总司令</cp:lastModifiedBy>
  <cp:lastPrinted>2019-09-29T01:42:00Z</cp:lastPrinted>
  <dcterms:modified xsi:type="dcterms:W3CDTF">2019-09-30T01:28:54Z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