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kern w:val="0"/>
          <w:sz w:val="24"/>
        </w:rPr>
      </w:pPr>
      <w:r>
        <w:rPr>
          <w:rFonts w:hint="eastAsia" w:ascii="宋体" w:hAnsi="宋体"/>
          <w:b/>
          <w:snapToGrid w:val="0"/>
          <w:color w:val="FF0000"/>
          <w:w w:val="66"/>
          <w:kern w:val="0"/>
          <w:sz w:val="84"/>
          <w:szCs w:val="84"/>
        </w:rPr>
        <w:t>中国教育工会温州市委员会文件</w:t>
      </w:r>
    </w:p>
    <w:p>
      <w:pPr>
        <w:widowControl/>
        <w:spacing w:line="360" w:lineRule="auto"/>
        <w:ind w:firstLine="2720"/>
        <w:jc w:val="left"/>
        <w:rPr>
          <w:rFonts w:hint="eastAsia" w:ascii="宋体" w:hAnsi="宋体" w:cs="宋体"/>
          <w:kern w:val="0"/>
          <w:sz w:val="24"/>
        </w:rPr>
      </w:pPr>
    </w:p>
    <w:p>
      <w:pPr>
        <w:widowControl/>
        <w:spacing w:line="360" w:lineRule="auto"/>
        <w:ind w:firstLine="2720"/>
        <w:jc w:val="left"/>
        <w:rPr>
          <w:rFonts w:hint="eastAsia" w:ascii="宋体" w:hAnsi="宋体" w:cs="宋体"/>
          <w:kern w:val="0"/>
          <w:sz w:val="24"/>
        </w:rPr>
      </w:pPr>
    </w:p>
    <w:p>
      <w:pPr>
        <w:widowControl/>
        <w:spacing w:line="360" w:lineRule="auto"/>
        <w:jc w:val="left"/>
        <w:rPr>
          <w:rFonts w:hint="eastAsia" w:ascii="宋体" w:hAnsi="宋体" w:cs="宋体"/>
          <w:kern w:val="0"/>
          <w:sz w:val="24"/>
        </w:rPr>
      </w:pPr>
    </w:p>
    <w:p>
      <w:pPr>
        <w:pStyle w:val="4"/>
        <w:ind w:firstLine="2880" w:firstLineChars="900"/>
        <w:rPr>
          <w:rFonts w:hint="eastAsia" w:ascii="宋体" w:hAnsi="宋体" w:cs="宋体"/>
          <w:b/>
          <w:kern w:val="0"/>
          <w:sz w:val="24"/>
        </w:rPr>
      </w:pPr>
      <w:r>
        <w:rPr>
          <w:rFonts w:hint="eastAsia" w:ascii="仿宋" w:hAnsi="仿宋" w:eastAsia="仿宋" w:cs="仿宋"/>
          <w:sz w:val="32"/>
          <w:szCs w:val="32"/>
        </w:rPr>
        <w:t>温教工[201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41</w:t>
      </w:r>
      <w:r>
        <w:rPr>
          <w:rFonts w:hint="eastAsia" w:ascii="仿宋" w:hAnsi="仿宋" w:eastAsia="仿宋" w:cs="仿宋"/>
          <w:sz w:val="32"/>
          <w:szCs w:val="32"/>
        </w:rPr>
        <w:t>号</w:t>
      </w:r>
      <w:r>
        <w:rPr>
          <w:rFonts w:hint="eastAsia" w:ascii="宋体" w:hAnsi="宋体" w:cs="宋体"/>
          <w:kern w:val="0"/>
          <w:sz w:val="24"/>
        </w:rPr>
        <mc:AlternateContent>
          <mc:Choice Requires="wps">
            <w:drawing>
              <wp:anchor distT="0" distB="0" distL="114300" distR="114300" simplePos="0" relativeHeight="251658240" behindDoc="0" locked="0" layoutInCell="1" allowOverlap="1">
                <wp:simplePos x="0" y="0"/>
                <wp:positionH relativeFrom="column">
                  <wp:posOffset>-170815</wp:posOffset>
                </wp:positionH>
                <wp:positionV relativeFrom="paragraph">
                  <wp:posOffset>458470</wp:posOffset>
                </wp:positionV>
                <wp:extent cx="5514975" cy="0"/>
                <wp:effectExtent l="0" t="19050" r="9525" b="19050"/>
                <wp:wrapNone/>
                <wp:docPr id="2" name="直线 2"/>
                <wp:cNvGraphicFramePr/>
                <a:graphic xmlns:a="http://schemas.openxmlformats.org/drawingml/2006/main">
                  <a:graphicData uri="http://schemas.microsoft.com/office/word/2010/wordprocessingShape">
                    <wps:wsp>
                      <wps:cNvCnPr/>
                      <wps:spPr>
                        <a:xfrm>
                          <a:off x="0" y="0"/>
                          <a:ext cx="551497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3.45pt;margin-top:36.1pt;height:0pt;width:434.25pt;z-index:251658240;mso-width-relative:page;mso-height-relative:page;" filled="f" stroked="t" coordsize="21600,21600" o:gfxdata="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9Ci/bAAAACQEAAA8AAAAAAAAAAQAg&#10;AAAAIgAAAGRycy9kb3ducmV2LnhtbFBLAQIUABQAAAAIAIdO4kDQ7Ium0gEAAI4DAAAOAAAAAAAA&#10;AAEAIAAAACoBAABkcnMvZTJvRG9jLnhtbFBLBQYAAAAABgAGAFkBAABuBQAAAAA=&#10;">
                <v:fill on="f" focussize="0,0"/>
                <v:stroke weight="3pt" color="#FF0000" joinstyle="round"/>
                <v:imagedata o:title=""/>
                <o:lock v:ext="edit" aspectratio="f"/>
              </v:line>
            </w:pict>
          </mc:Fallback>
        </mc:AlternateContent>
      </w:r>
    </w:p>
    <w:p>
      <w:pPr>
        <w:widowControl/>
        <w:spacing w:line="360" w:lineRule="auto"/>
        <w:jc w:val="left"/>
        <w:rPr>
          <w:rFonts w:hint="eastAsia" w:ascii="宋体" w:hAnsi="宋体" w:cs="宋体"/>
          <w:kern w:val="0"/>
          <w:sz w:val="24"/>
        </w:rPr>
      </w:pPr>
    </w:p>
    <w:p>
      <w:pPr>
        <w:keepNext w:val="0"/>
        <w:keepLines w:val="0"/>
        <w:pageBreakBefore w:val="0"/>
        <w:widowControl w:val="0"/>
        <w:kinsoku/>
        <w:wordWrap/>
        <w:overflowPunct/>
        <w:topLinePunct w:val="0"/>
        <w:autoSpaceDE/>
        <w:autoSpaceDN/>
        <w:bidi w:val="0"/>
        <w:adjustRightInd/>
        <w:snapToGrid/>
        <w:spacing w:line="600" w:lineRule="exact"/>
        <w:ind w:left="4090" w:leftChars="62" w:right="0" w:rightChars="0" w:hanging="3960" w:hangingChars="900"/>
        <w:jc w:val="center"/>
        <w:textAlignment w:val="auto"/>
        <w:outlineLvl w:val="9"/>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关于要求做好2018年度困难教职工摸底</w:t>
      </w:r>
    </w:p>
    <w:p>
      <w:pPr>
        <w:keepNext w:val="0"/>
        <w:keepLines w:val="0"/>
        <w:pageBreakBefore w:val="0"/>
        <w:widowControl w:val="0"/>
        <w:kinsoku/>
        <w:wordWrap/>
        <w:overflowPunct/>
        <w:topLinePunct w:val="0"/>
        <w:autoSpaceDE/>
        <w:autoSpaceDN/>
        <w:bidi w:val="0"/>
        <w:adjustRightInd/>
        <w:snapToGrid/>
        <w:spacing w:line="600" w:lineRule="exact"/>
        <w:ind w:left="4090" w:leftChars="62" w:right="0" w:rightChars="0" w:hanging="3960" w:hangingChars="900"/>
        <w:jc w:val="center"/>
        <w:textAlignment w:val="auto"/>
        <w:outlineLvl w:val="9"/>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调查工作的通知</w:t>
      </w:r>
    </w:p>
    <w:p>
      <w:pPr>
        <w:jc w:val="center"/>
        <w:rPr>
          <w:rFonts w:ascii="宋体" w:cs="宋体"/>
          <w:b/>
          <w:bCs/>
          <w:kern w:val="0"/>
          <w:sz w:val="36"/>
          <w:szCs w:val="36"/>
        </w:rPr>
      </w:pPr>
    </w:p>
    <w:p>
      <w:pPr>
        <w:jc w:val="left"/>
        <w:rPr>
          <w:rFonts w:ascii="宋体" w:cs="宋体"/>
          <w:color w:val="000000"/>
          <w:kern w:val="0"/>
          <w:sz w:val="28"/>
          <w:szCs w:val="28"/>
        </w:rPr>
      </w:pPr>
    </w:p>
    <w:p>
      <w:p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各县（市、区）教育工会、各基层工会：</w:t>
      </w:r>
    </w:p>
    <w:p>
      <w:pPr>
        <w:ind w:firstLine="570"/>
        <w:jc w:val="left"/>
        <w:rPr>
          <w:rFonts w:hint="eastAsia" w:ascii="仿宋" w:hAnsi="仿宋" w:eastAsia="仿宋" w:cs="仿宋"/>
          <w:b/>
          <w:bCs/>
          <w:color w:val="DB140C"/>
          <w:kern w:val="0"/>
          <w:sz w:val="32"/>
          <w:szCs w:val="32"/>
        </w:rPr>
      </w:pPr>
      <w:r>
        <w:rPr>
          <w:rFonts w:hint="eastAsia" w:ascii="仿宋" w:hAnsi="仿宋" w:eastAsia="仿宋" w:cs="仿宋"/>
          <w:color w:val="000000"/>
          <w:kern w:val="0"/>
          <w:sz w:val="32"/>
          <w:szCs w:val="32"/>
        </w:rPr>
        <w:t>为</w:t>
      </w:r>
      <w:r>
        <w:rPr>
          <w:rFonts w:hint="eastAsia" w:ascii="仿宋" w:hAnsi="仿宋" w:eastAsia="仿宋" w:cs="仿宋"/>
          <w:color w:val="333333"/>
          <w:sz w:val="32"/>
          <w:szCs w:val="32"/>
          <w:shd w:val="clear" w:color="auto" w:fill="FFFFFF"/>
        </w:rPr>
        <w:t>扎实做好贫困教职工情况摸底排查，确保贫困教职工摸准摸实，实现</w:t>
      </w:r>
      <w:r>
        <w:rPr>
          <w:rFonts w:hint="eastAsia" w:ascii="仿宋" w:hAnsi="仿宋" w:eastAsia="仿宋" w:cs="仿宋"/>
          <w:sz w:val="32"/>
          <w:szCs w:val="32"/>
        </w:rPr>
        <w:t>精准</w:t>
      </w:r>
      <w:r>
        <w:rPr>
          <w:rFonts w:hint="eastAsia" w:ascii="仿宋" w:hAnsi="仿宋" w:eastAsia="仿宋" w:cs="仿宋"/>
          <w:color w:val="000000"/>
          <w:kern w:val="0"/>
          <w:sz w:val="32"/>
          <w:szCs w:val="32"/>
        </w:rPr>
        <w:t>帮扶</w:t>
      </w:r>
      <w:r>
        <w:rPr>
          <w:rFonts w:hint="eastAsia" w:ascii="仿宋" w:hAnsi="仿宋" w:eastAsia="仿宋" w:cs="仿宋"/>
          <w:sz w:val="32"/>
          <w:szCs w:val="32"/>
        </w:rPr>
        <w:t>，做到底数精准、原因精准、解困精准</w:t>
      </w:r>
      <w:r>
        <w:rPr>
          <w:rFonts w:hint="eastAsia" w:ascii="仿宋" w:hAnsi="仿宋" w:eastAsia="仿宋" w:cs="仿宋"/>
          <w:color w:val="333333"/>
          <w:sz w:val="32"/>
          <w:szCs w:val="32"/>
          <w:shd w:val="clear" w:color="auto" w:fill="FFFFFF"/>
        </w:rPr>
        <w:t>的</w:t>
      </w:r>
      <w:r>
        <w:rPr>
          <w:rFonts w:hint="eastAsia" w:ascii="仿宋" w:hAnsi="仿宋" w:eastAsia="仿宋" w:cs="仿宋"/>
          <w:color w:val="000000"/>
          <w:kern w:val="0"/>
          <w:sz w:val="32"/>
          <w:szCs w:val="32"/>
        </w:rPr>
        <w:t>帮扶</w:t>
      </w:r>
      <w:r>
        <w:rPr>
          <w:rFonts w:hint="eastAsia" w:ascii="仿宋" w:hAnsi="仿宋" w:eastAsia="仿宋" w:cs="仿宋"/>
          <w:color w:val="333333"/>
          <w:sz w:val="32"/>
          <w:szCs w:val="32"/>
          <w:shd w:val="clear" w:color="auto" w:fill="FFFFFF"/>
        </w:rPr>
        <w:t>目标。</w:t>
      </w:r>
      <w:r>
        <w:rPr>
          <w:rFonts w:hint="eastAsia" w:ascii="仿宋" w:hAnsi="仿宋" w:eastAsia="仿宋" w:cs="仿宋"/>
          <w:kern w:val="0"/>
          <w:sz w:val="32"/>
          <w:szCs w:val="32"/>
        </w:rPr>
        <w:t>现将有关事项通知如下：</w:t>
      </w:r>
    </w:p>
    <w:p>
      <w:pPr>
        <w:ind w:left="570"/>
        <w:jc w:val="left"/>
        <w:rPr>
          <w:rFonts w:hint="eastAsia" w:ascii="黑体" w:hAnsi="黑体" w:eastAsia="黑体" w:cs="黑体"/>
          <w:b/>
          <w:bCs/>
          <w:color w:val="DB140C"/>
          <w:kern w:val="0"/>
          <w:sz w:val="32"/>
          <w:szCs w:val="32"/>
        </w:rPr>
      </w:pPr>
      <w:r>
        <w:rPr>
          <w:rFonts w:hint="eastAsia" w:ascii="黑体" w:hAnsi="黑体" w:eastAsia="黑体" w:cs="黑体"/>
          <w:color w:val="000000"/>
          <w:kern w:val="0"/>
          <w:sz w:val="32"/>
          <w:szCs w:val="32"/>
        </w:rPr>
        <w:t>一、摸底调查工作对象</w:t>
      </w:r>
    </w:p>
    <w:p>
      <w:pPr>
        <w:ind w:firstLine="640" w:firstLineChars="200"/>
        <w:jc w:val="left"/>
        <w:rPr>
          <w:rFonts w:hint="eastAsia" w:ascii="仿宋" w:hAnsi="仿宋" w:eastAsia="仿宋" w:cs="仿宋"/>
          <w:b/>
          <w:bCs/>
          <w:color w:val="DB140C"/>
          <w:kern w:val="0"/>
          <w:sz w:val="32"/>
          <w:szCs w:val="32"/>
        </w:rPr>
      </w:pPr>
      <w:r>
        <w:rPr>
          <w:rFonts w:hint="eastAsia" w:ascii="仿宋" w:hAnsi="仿宋" w:eastAsia="仿宋" w:cs="仿宋"/>
          <w:color w:val="000000"/>
          <w:kern w:val="0"/>
          <w:sz w:val="32"/>
          <w:szCs w:val="32"/>
        </w:rPr>
        <w:t>县（市、区）级或以上教育行政部门主办的各级各类全日制学校、单位因病因灾致困的在职教职工。</w:t>
      </w:r>
    </w:p>
    <w:p>
      <w:pPr>
        <w:ind w:firstLine="640" w:firstLineChars="200"/>
        <w:jc w:val="left"/>
        <w:rPr>
          <w:rFonts w:hint="eastAsia" w:ascii="黑体" w:hAnsi="黑体" w:eastAsia="黑体" w:cs="黑体"/>
          <w:b/>
          <w:bCs/>
          <w:color w:val="DB140C"/>
          <w:kern w:val="0"/>
          <w:sz w:val="32"/>
          <w:szCs w:val="32"/>
        </w:rPr>
      </w:pPr>
      <w:r>
        <w:rPr>
          <w:rFonts w:hint="eastAsia" w:ascii="黑体" w:hAnsi="黑体" w:eastAsia="黑体" w:cs="黑体"/>
          <w:kern w:val="0"/>
          <w:sz w:val="32"/>
          <w:szCs w:val="32"/>
        </w:rPr>
        <w:t>二、</w:t>
      </w:r>
      <w:r>
        <w:rPr>
          <w:rFonts w:hint="eastAsia" w:ascii="黑体" w:hAnsi="黑体" w:eastAsia="黑体" w:cs="黑体"/>
          <w:color w:val="000000"/>
          <w:kern w:val="0"/>
          <w:sz w:val="32"/>
          <w:szCs w:val="32"/>
        </w:rPr>
        <w:t>帮扶条件与标准</w:t>
      </w:r>
    </w:p>
    <w:p>
      <w:pPr>
        <w:widowControl/>
        <w:shd w:val="clear" w:color="auto" w:fill="FFFFFF"/>
        <w:wordWrap w:val="0"/>
        <w:spacing w:line="240" w:lineRule="auto"/>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1．教职工本人因患重大疾病，在医保定点医院认可范围内的年治疗费个人负担部分过重的给予补助；教职工家庭因自然灾害（如地震、台风等）或突发事故（如交通事故、火灾等）造成家庭贫困的，酌情给予一次性补助</w:t>
      </w:r>
      <w:r>
        <w:rPr>
          <w:rFonts w:hint="eastAsia" w:ascii="仿宋" w:hAnsi="仿宋" w:eastAsia="仿宋" w:cs="仿宋"/>
          <w:kern w:val="0"/>
          <w:sz w:val="32"/>
          <w:szCs w:val="32"/>
        </w:rPr>
        <w:t>；</w:t>
      </w:r>
    </w:p>
    <w:p>
      <w:pPr>
        <w:widowControl/>
        <w:wordWrap w:val="0"/>
        <w:spacing w:line="240" w:lineRule="auto"/>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2．教职工因配偶患重病支付巨额医疗费用，造成家庭特别贫困的，一般给予一次性慰问金</w:t>
      </w:r>
      <w:r>
        <w:rPr>
          <w:rFonts w:hint="eastAsia" w:ascii="仿宋" w:hAnsi="仿宋" w:eastAsia="仿宋" w:cs="仿宋"/>
          <w:kern w:val="0"/>
          <w:sz w:val="32"/>
          <w:szCs w:val="32"/>
        </w:rPr>
        <w:t>。</w:t>
      </w:r>
    </w:p>
    <w:p>
      <w:pPr>
        <w:widowControl/>
        <w:wordWrap w:val="0"/>
        <w:spacing w:line="240" w:lineRule="auto"/>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三、</w:t>
      </w:r>
      <w:r>
        <w:rPr>
          <w:rFonts w:hint="eastAsia" w:ascii="黑体" w:hAnsi="黑体" w:eastAsia="黑体" w:cs="黑体"/>
          <w:color w:val="000000"/>
          <w:kern w:val="0"/>
          <w:sz w:val="32"/>
          <w:szCs w:val="32"/>
        </w:rPr>
        <w:t>摸底调查工作要求</w:t>
      </w:r>
    </w:p>
    <w:p>
      <w:pPr>
        <w:widowControl/>
        <w:wordWrap w:val="0"/>
        <w:spacing w:line="240" w:lineRule="auto"/>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1．各基层工会要深入调查，准确掌握本单位的特困教职工的基本信息，实事求是地填写温州市困难教职工帮扶申请表、</w:t>
      </w:r>
      <w:r>
        <w:rPr>
          <w:rFonts w:hint="eastAsia" w:ascii="仿宋" w:hAnsi="仿宋" w:eastAsia="仿宋" w:cs="仿宋"/>
          <w:kern w:val="0"/>
          <w:sz w:val="32"/>
          <w:szCs w:val="32"/>
        </w:rPr>
        <w:t>患病经过及费用情况说明</w:t>
      </w:r>
      <w:r>
        <w:rPr>
          <w:rFonts w:hint="eastAsia" w:ascii="仿宋" w:hAnsi="仿宋" w:eastAsia="仿宋" w:cs="仿宋"/>
          <w:color w:val="000000"/>
          <w:kern w:val="0"/>
          <w:sz w:val="32"/>
          <w:szCs w:val="32"/>
        </w:rPr>
        <w:t>，并如实提供相关凭证台帐（因病致困教师需提供社保结算清单、自费治疗费药费票据，因灾致困教师需提供受灾情况照片等复印件材料）。各基层工会和直属学校单位务必在2018年11月20日前将温州市困难教职工帮扶申请表、</w:t>
      </w:r>
      <w:r>
        <w:rPr>
          <w:rFonts w:hint="eastAsia" w:ascii="仿宋" w:hAnsi="仿宋" w:eastAsia="仿宋" w:cs="仿宋"/>
          <w:kern w:val="0"/>
          <w:sz w:val="32"/>
          <w:szCs w:val="32"/>
        </w:rPr>
        <w:t>患病经过及费用情况说明</w:t>
      </w:r>
      <w:r>
        <w:rPr>
          <w:rFonts w:hint="eastAsia" w:ascii="仿宋" w:hAnsi="仿宋" w:eastAsia="仿宋" w:cs="仿宋"/>
          <w:color w:val="000000"/>
          <w:kern w:val="0"/>
          <w:sz w:val="32"/>
          <w:szCs w:val="32"/>
        </w:rPr>
        <w:t>、温州市困难教师档案汇总表和相关凭证台帐上报市教育工会，同时上报电子稿。要求高度重视，严格把关，确保数据准确无误，凭证台帐齐全。</w:t>
      </w:r>
    </w:p>
    <w:p>
      <w:pPr>
        <w:widowControl/>
        <w:wordWrap w:val="0"/>
        <w:spacing w:line="240" w:lineRule="auto"/>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陈佩婷，</w:t>
      </w:r>
    </w:p>
    <w:p>
      <w:pPr>
        <w:widowControl/>
        <w:wordWrap w:val="0"/>
        <w:spacing w:line="240" w:lineRule="auto"/>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手机：</w:t>
      </w:r>
      <w:r>
        <w:rPr>
          <w:rFonts w:hint="eastAsia" w:ascii="仿宋" w:hAnsi="仿宋" w:eastAsia="仿宋" w:cs="仿宋"/>
          <w:color w:val="000000"/>
          <w:kern w:val="0"/>
          <w:sz w:val="32"/>
          <w:szCs w:val="32"/>
          <w:lang w:val="en-US" w:eastAsia="zh-CN"/>
        </w:rPr>
        <w:t>13867702768（672768）</w:t>
      </w:r>
    </w:p>
    <w:p>
      <w:pPr>
        <w:widowControl/>
        <w:wordWrap w:val="0"/>
        <w:spacing w:line="24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邮箱：326468417＠qq．com</w:t>
      </w:r>
    </w:p>
    <w:p>
      <w:pPr>
        <w:widowControl/>
        <w:wordWrap w:val="0"/>
        <w:spacing w:line="24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联系人：</w:t>
      </w:r>
      <w:r>
        <w:rPr>
          <w:rFonts w:hint="eastAsia" w:ascii="仿宋" w:hAnsi="仿宋" w:eastAsia="仿宋" w:cs="仿宋"/>
          <w:color w:val="000000"/>
          <w:kern w:val="0"/>
          <w:sz w:val="32"/>
          <w:szCs w:val="32"/>
        </w:rPr>
        <w:t>吴家杰，</w:t>
      </w:r>
    </w:p>
    <w:p>
      <w:pPr>
        <w:widowControl/>
        <w:wordWrap w:val="0"/>
        <w:spacing w:line="240" w:lineRule="auto"/>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手机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13705775112（668473）</w:t>
      </w:r>
    </w:p>
    <w:p>
      <w:pPr>
        <w:widowControl/>
        <w:wordWrap w:val="0"/>
        <w:spacing w:line="240" w:lineRule="auto"/>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邮箱：714601044@qq.com。</w:t>
      </w:r>
    </w:p>
    <w:p>
      <w:pPr>
        <w:widowControl/>
        <w:wordWrap w:val="0"/>
        <w:spacing w:line="24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2．市教育局和市教育工会于2018年12月20日前组织相关人员到各县（市、区）、直属学校（单位）对特困教职工进行调查核实。</w:t>
      </w:r>
    </w:p>
    <w:p>
      <w:pPr>
        <w:widowControl/>
        <w:wordWrap w:val="0"/>
        <w:spacing w:line="240" w:lineRule="auto"/>
        <w:ind w:firstLine="640" w:firstLineChars="200"/>
        <w:jc w:val="left"/>
        <w:rPr>
          <w:rFonts w:hint="eastAsia" w:ascii="仿宋" w:hAnsi="仿宋" w:eastAsia="仿宋" w:cs="仿宋"/>
          <w:kern w:val="0"/>
          <w:sz w:val="32"/>
          <w:szCs w:val="32"/>
        </w:rPr>
      </w:pPr>
    </w:p>
    <w:p>
      <w:pPr>
        <w:widowControl/>
        <w:wordWrap w:val="0"/>
        <w:spacing w:line="24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附件：</w:t>
      </w:r>
    </w:p>
    <w:p>
      <w:pPr>
        <w:widowControl/>
        <w:wordWrap w:val="0"/>
        <w:spacing w:line="24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kern w:val="0"/>
          <w:sz w:val="32"/>
          <w:szCs w:val="32"/>
        </w:rPr>
        <w:t>1.</w:t>
      </w:r>
      <w:r>
        <w:rPr>
          <w:rFonts w:hint="eastAsia" w:ascii="仿宋" w:hAnsi="仿宋" w:eastAsia="仿宋" w:cs="仿宋"/>
          <w:color w:val="000000"/>
          <w:kern w:val="0"/>
          <w:sz w:val="32"/>
          <w:szCs w:val="32"/>
        </w:rPr>
        <w:t>2018年度温州市困难教职工名额分配表</w:t>
      </w:r>
    </w:p>
    <w:p>
      <w:pPr>
        <w:widowControl/>
        <w:wordWrap w:val="0"/>
        <w:spacing w:line="240" w:lineRule="auto"/>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2．个人需上报的材料：</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2018年度温州市困难教师帮扶申请表；</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相关凭证汇总；</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lang w:eastAsia="zh-CN"/>
        </w:rPr>
        <w:t>）</w:t>
      </w:r>
      <w:r>
        <w:rPr>
          <w:rFonts w:hint="eastAsia" w:ascii="仿宋" w:hAnsi="仿宋" w:eastAsia="仿宋" w:cs="仿宋"/>
          <w:kern w:val="0"/>
          <w:sz w:val="32"/>
          <w:szCs w:val="32"/>
        </w:rPr>
        <w:t>患病经过及费用情况说明。</w:t>
      </w:r>
      <w:r>
        <w:rPr>
          <w:rFonts w:hint="eastAsia" w:ascii="仿宋" w:hAnsi="仿宋" w:eastAsia="仿宋" w:cs="仿宋"/>
          <w:color w:val="000000"/>
          <w:kern w:val="0"/>
          <w:sz w:val="32"/>
          <w:szCs w:val="32"/>
        </w:rPr>
        <w:t>3.2018年度温州市困难教职工档案汇总表。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left="0" w:leftChars="0" w:right="0" w:rightChars="0" w:firstLine="0" w:firstLineChars="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center"/>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r>
        <w:rPr>
          <w:rFonts w:hint="eastAsia" w:ascii="仿宋_GB2312" w:hAnsi="宋体" w:eastAsia="仿宋_GB2312"/>
          <w:sz w:val="32"/>
          <w:szCs w:val="32"/>
        </w:rPr>
        <w:t>中国教育工会温州市委员会</w:t>
      </w:r>
      <w:r>
        <w:rPr>
          <w:rFonts w:hint="eastAsia" w:ascii="仿宋" w:hAnsi="仿宋" w:eastAsia="仿宋" w:cs="仿宋"/>
          <w:color w:val="000000"/>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2018年10月18日</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right"/>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right"/>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right"/>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right"/>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right"/>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right"/>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right"/>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both"/>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right"/>
        <w:textAlignment w:val="auto"/>
        <w:outlineLvl w:val="9"/>
        <w:rPr>
          <w:rFonts w:hint="eastAsia" w:ascii="仿宋" w:hAnsi="仿宋" w:eastAsia="仿宋" w:cs="仿宋"/>
          <w:color w:val="000000"/>
          <w:kern w:val="0"/>
          <w:sz w:val="32"/>
          <w:szCs w:val="32"/>
        </w:rPr>
      </w:pPr>
    </w:p>
    <w:p>
      <w:pPr>
        <w:spacing w:line="480" w:lineRule="exact"/>
        <w:ind w:firstLine="320" w:firstLineChars="100"/>
        <w:rPr>
          <w:rFonts w:hint="eastAsia" w:ascii="黑体" w:eastAsia="黑体"/>
          <w:b/>
          <w:sz w:val="32"/>
          <w:szCs w:val="32"/>
        </w:rPr>
      </w:pPr>
    </w:p>
    <w:p>
      <w:pPr>
        <w:spacing w:line="480" w:lineRule="exact"/>
        <w:ind w:firstLine="320" w:firstLineChars="100"/>
        <w:rPr>
          <w:rFonts w:hint="eastAsia" w:ascii="黑体" w:eastAsia="黑体"/>
          <w:b/>
          <w:sz w:val="32"/>
          <w:szCs w:val="32"/>
        </w:rPr>
      </w:pPr>
    </w:p>
    <w:p>
      <w:pPr>
        <w:spacing w:line="480" w:lineRule="exact"/>
        <w:ind w:firstLine="320" w:firstLineChars="100"/>
        <w:rPr>
          <w:rFonts w:hint="eastAsia" w:ascii="仿宋_GB2312" w:eastAsia="仿宋_GB2312"/>
          <w:sz w:val="32"/>
          <w:szCs w:val="32"/>
        </w:rPr>
      </w:pPr>
      <w:r>
        <w:rPr>
          <w:rFonts w:hint="eastAsia"/>
          <w:sz w:val="32"/>
          <w:szCs w:val="32"/>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59055</wp:posOffset>
                </wp:positionV>
                <wp:extent cx="5667375" cy="0"/>
                <wp:effectExtent l="0" t="0" r="0" b="0"/>
                <wp:wrapNone/>
                <wp:docPr id="3" name="直线 3"/>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6pt;margin-top:4.65pt;height:0pt;width:446.25pt;z-index:251662336;mso-width-relative:page;mso-height-relative:page;" filled="f" stroked="t" coordsize="21600,21600" o:gfxdata="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bbRUW1AAAAAUBAAAPAAAAAAAAAAEAIAAAACIAAABkcnMv&#10;ZG93bnJldi54bWxQSwECFAAUAAAACACHTuJAIBlBJs4BAACOAwAADgAAAAAAAAABACAAAAAjAQAA&#10;ZHJzL2Uyb0RvYy54bWxQSwUGAAAAAAYABgBZAQAAYwUAAAAA&#10;">
                <v:fill on="f" focussize="0,0"/>
                <v:stroke weight="1pt" color="#000000" joinstyle="round"/>
                <v:imagedata o:title=""/>
                <o:lock v:ext="edit" aspectratio="f"/>
              </v:line>
            </w:pict>
          </mc:Fallback>
        </mc:AlternateContent>
      </w:r>
      <w:r>
        <w:rPr>
          <w:rFonts w:hint="eastAsia" w:ascii="仿宋_GB2312" w:eastAsia="仿宋_GB2312"/>
          <w:sz w:val="32"/>
          <w:szCs w:val="32"/>
        </w:rPr>
        <w:t>抄送：省教育工会，市总工会，市教育局。</w:t>
      </w:r>
    </w:p>
    <w:p>
      <w:pPr>
        <w:tabs>
          <w:tab w:val="left" w:pos="8820"/>
        </w:tabs>
        <w:spacing w:line="480" w:lineRule="exact"/>
        <w:ind w:right="23" w:rightChars="11"/>
        <w:rPr>
          <w:rFonts w:hint="eastAsia" w:ascii="仿宋" w:hAnsi="仿宋" w:eastAsia="仿宋" w:cs="仿宋"/>
          <w:color w:val="000000"/>
          <w:kern w:val="0"/>
          <w:sz w:val="32"/>
          <w:szCs w:val="32"/>
        </w:rPr>
      </w:pPr>
      <w:r>
        <w:rPr>
          <w:rFonts w:hint="eastAsia"/>
          <w:sz w:val="32"/>
          <w:szCs w:val="32"/>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51435</wp:posOffset>
                </wp:positionV>
                <wp:extent cx="5667375" cy="0"/>
                <wp:effectExtent l="0" t="0" r="0" b="0"/>
                <wp:wrapNone/>
                <wp:docPr id="4" name="直线 4"/>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85pt;margin-top:4.05pt;height:0pt;width:446.25pt;z-index:251661312;mso-width-relative:page;mso-height-relative:page;" filled="f" stroked="t" coordsize="21600,21600" o:gfxdata="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aVs9QAAAAFAQAADwAAAAAAAAABACAAAAAiAAAAZHJz&#10;L2Rvd25yZXYueG1sUEsBAhQAFAAAAAgAh07iQBJ0E5HPAQAAjgMAAA4AAAAAAAAAAQAgAAAAIwEA&#10;AGRycy9lMm9Eb2MueG1sUEsFBgAAAAAGAAYAWQEAAGQFAAAAAA==&#10;">
                <v:fill on="f" focussize="0,0"/>
                <v:stroke weight="1pt" color="#000000" joinstyle="round"/>
                <v:imagedata o:title=""/>
                <o:lock v:ext="edit" aspectratio="f"/>
              </v:line>
            </w:pict>
          </mc:Fallback>
        </mc:AlternateContent>
      </w:r>
      <w:r>
        <w:rPr>
          <w:rFonts w:hint="eastAsia"/>
          <w:sz w:val="32"/>
          <w:szCs w:val="32"/>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348615</wp:posOffset>
                </wp:positionV>
                <wp:extent cx="5667375" cy="0"/>
                <wp:effectExtent l="0" t="0" r="0" b="0"/>
                <wp:wrapNone/>
                <wp:docPr id="5" name="直线 5"/>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3.6pt;margin-top:27.45pt;height:0pt;width:446.25pt;z-index:251660288;mso-width-relative:page;mso-height-relative:page;" filled="f" stroked="t" coordsize="21600,21600" o:gfxdata="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09mD9UAAAAHAQAADwAAAAAAAAABACAAAAAiAAAAZHJz&#10;L2Rvd25yZXYueG1sUEsBAhQAFAAAAAgAh07iQG+6qOjOAQAAjgMAAA4AAAAAAAAAAQAgAAAAJAEA&#10;AGRycy9lMm9Eb2MueG1sUEsFBgAAAAAGAAYAWQEAAGQFAAAAAA==&#10;">
                <v:fill on="f" focussize="0,0"/>
                <v:stroke weight="1pt" color="#000000" joinstyle="round"/>
                <v:imagedata o:title=""/>
                <o:lock v:ext="edit" aspectratio="f"/>
              </v:line>
            </w:pict>
          </mc:Fallback>
        </mc:AlternateContent>
      </w:r>
      <w:r>
        <w:rPr>
          <w:rFonts w:hint="eastAsia" w:ascii="仿宋_GB2312" w:eastAsia="仿宋_GB2312"/>
          <w:sz w:val="32"/>
          <w:szCs w:val="32"/>
          <w:lang w:val="en-US" w:eastAsia="zh-CN"/>
        </w:rPr>
        <w:t xml:space="preserve">  </w:t>
      </w:r>
      <w:r>
        <w:rPr>
          <w:rFonts w:hint="eastAsia" w:ascii="仿宋_GB2312" w:hAnsi="宋体" w:eastAsia="仿宋_GB2312"/>
          <w:sz w:val="32"/>
          <w:szCs w:val="32"/>
        </w:rPr>
        <w:t>中国教育工会温州市委员会</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日印发</w:t>
      </w:r>
    </w:p>
    <w:p>
      <w:pPr>
        <w:widowControl/>
        <w:shd w:val="clear" w:color="auto" w:fill="FFFFFF"/>
        <w:spacing w:before="100" w:beforeAutospacing="1" w:after="100" w:afterAutospacing="1" w:line="345" w:lineRule="atLeast"/>
        <w:ind w:firstLine="31680" w:firstLineChars="1950"/>
        <w:jc w:val="left"/>
        <w:rPr>
          <w:rFonts w:ascii="宋体" w:cs="宋体"/>
          <w:color w:val="000000"/>
          <w:kern w:val="0"/>
          <w:sz w:val="28"/>
          <w:szCs w:val="28"/>
        </w:rPr>
      </w:pPr>
    </w:p>
    <w:tbl>
      <w:tblPr>
        <w:tblStyle w:val="7"/>
        <w:tblW w:w="8731" w:type="dxa"/>
        <w:jc w:val="center"/>
        <w:tblInd w:w="-426" w:type="dxa"/>
        <w:tblLayout w:type="fixed"/>
        <w:tblCellMar>
          <w:top w:w="0" w:type="dxa"/>
          <w:left w:w="0" w:type="dxa"/>
          <w:bottom w:w="0" w:type="dxa"/>
          <w:right w:w="0" w:type="dxa"/>
        </w:tblCellMar>
      </w:tblPr>
      <w:tblGrid>
        <w:gridCol w:w="8731"/>
      </w:tblGrid>
      <w:tr>
        <w:tblPrEx>
          <w:tblLayout w:type="fixed"/>
          <w:tblCellMar>
            <w:top w:w="0" w:type="dxa"/>
            <w:left w:w="0" w:type="dxa"/>
            <w:bottom w:w="0" w:type="dxa"/>
            <w:right w:w="0" w:type="dxa"/>
          </w:tblCellMar>
        </w:tblPrEx>
        <w:trPr>
          <w:jc w:val="center"/>
        </w:trPr>
        <w:tc>
          <w:tcPr>
            <w:tcW w:w="8731" w:type="dxa"/>
            <w:vAlign w:val="center"/>
          </w:tcPr>
          <w:p>
            <w:pPr>
              <w:widowControl/>
              <w:spacing w:before="100" w:beforeAutospacing="1" w:after="100" w:afterAutospacing="1" w:line="240" w:lineRule="auto"/>
              <w:jc w:val="left"/>
              <w:rPr>
                <w:rFonts w:hint="eastAsia" w:ascii="仿宋" w:hAnsi="仿宋" w:eastAsia="仿宋" w:cs="仿宋"/>
                <w:kern w:val="0"/>
                <w:sz w:val="44"/>
                <w:szCs w:val="44"/>
              </w:rPr>
            </w:pPr>
            <w:r>
              <w:rPr>
                <w:rFonts w:hint="eastAsia" w:ascii="仿宋" w:hAnsi="仿宋" w:eastAsia="仿宋" w:cs="仿宋"/>
                <w:kern w:val="0"/>
                <w:sz w:val="28"/>
                <w:szCs w:val="28"/>
              </w:rPr>
              <w:t>附件1：</w:t>
            </w:r>
          </w:p>
          <w:p>
            <w:pPr>
              <w:widowControl/>
              <w:spacing w:before="100" w:beforeAutospacing="1" w:after="100" w:afterAutospacing="1" w:line="240" w:lineRule="auto"/>
              <w:jc w:val="center"/>
              <w:rPr>
                <w:rFonts w:hint="eastAsia" w:ascii="华文中宋" w:hAnsi="华文中宋" w:eastAsia="华文中宋" w:cs="华文中宋"/>
                <w:kern w:val="0"/>
                <w:sz w:val="44"/>
                <w:szCs w:val="44"/>
              </w:rPr>
            </w:pPr>
            <w:r>
              <w:rPr>
                <w:rFonts w:hint="eastAsia" w:ascii="华文中宋" w:hAnsi="华文中宋" w:eastAsia="华文中宋" w:cs="华文中宋"/>
                <w:kern w:val="0"/>
                <w:sz w:val="44"/>
                <w:szCs w:val="44"/>
              </w:rPr>
              <w:t>2018年度温州市困难教职工名额分配表</w:t>
            </w:r>
          </w:p>
          <w:tbl>
            <w:tblPr>
              <w:tblStyle w:val="7"/>
              <w:tblW w:w="8505" w:type="dxa"/>
              <w:tblInd w:w="0" w:type="dxa"/>
              <w:tblLayout w:type="fixed"/>
              <w:tblCellMar>
                <w:top w:w="0" w:type="dxa"/>
                <w:left w:w="0" w:type="dxa"/>
                <w:bottom w:w="0" w:type="dxa"/>
                <w:right w:w="0" w:type="dxa"/>
              </w:tblCellMar>
            </w:tblPr>
            <w:tblGrid>
              <w:gridCol w:w="2835"/>
              <w:gridCol w:w="2835"/>
              <w:gridCol w:w="2835"/>
            </w:tblGrid>
            <w:tr>
              <w:tblPrEx>
                <w:tblLayout w:type="fixed"/>
                <w:tblCellMar>
                  <w:top w:w="0" w:type="dxa"/>
                  <w:left w:w="0" w:type="dxa"/>
                  <w:bottom w:w="0" w:type="dxa"/>
                  <w:right w:w="0" w:type="dxa"/>
                </w:tblCellMar>
              </w:tblPrEx>
              <w:tc>
                <w:tcPr>
                  <w:tcW w:w="283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单位</w:t>
                  </w:r>
                </w:p>
              </w:tc>
              <w:tc>
                <w:tcPr>
                  <w:tcW w:w="2835"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名额（人）</w:t>
                  </w:r>
                </w:p>
              </w:tc>
              <w:tc>
                <w:tcPr>
                  <w:tcW w:w="2835"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备注</w:t>
                  </w: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鹿城区</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6</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龙湾区</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3</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瓯海区</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6</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洞头区</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3</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浙南产业</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2</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乐清市</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10</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瑞安市</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12</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永嘉县</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10</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文成县</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7</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平阳县</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10</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泰顺县</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7</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苍南县</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12</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市直属</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12</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r>
              <w:tblPrEx>
                <w:tblLayout w:type="fixed"/>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合</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计</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240" w:lineRule="auto"/>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100</w:t>
                  </w:r>
                </w:p>
              </w:tc>
              <w:tc>
                <w:tcPr>
                  <w:tcW w:w="28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240" w:lineRule="auto"/>
                    <w:jc w:val="left"/>
                    <w:rPr>
                      <w:rFonts w:hint="eastAsia" w:ascii="仿宋" w:hAnsi="仿宋" w:eastAsia="仿宋" w:cs="仿宋"/>
                      <w:kern w:val="0"/>
                      <w:sz w:val="32"/>
                      <w:szCs w:val="32"/>
                    </w:rPr>
                  </w:pPr>
                </w:p>
              </w:tc>
            </w:tr>
          </w:tbl>
          <w:p>
            <w:pPr>
              <w:widowControl/>
              <w:spacing w:before="100" w:beforeAutospacing="1" w:after="100" w:afterAutospacing="1" w:line="240" w:lineRule="auto"/>
              <w:jc w:val="left"/>
              <w:rPr>
                <w:rFonts w:hint="eastAsia" w:ascii="仿宋" w:hAnsi="仿宋" w:eastAsia="仿宋" w:cs="仿宋"/>
                <w:kern w:val="0"/>
                <w:sz w:val="28"/>
                <w:szCs w:val="28"/>
              </w:rPr>
            </w:pPr>
          </w:p>
          <w:p>
            <w:pPr>
              <w:widowControl/>
              <w:spacing w:before="100" w:beforeAutospacing="1" w:after="100" w:afterAutospacing="1" w:line="240" w:lineRule="auto"/>
              <w:jc w:val="left"/>
              <w:rPr>
                <w:rFonts w:ascii="宋体" w:hAnsi="宋体" w:eastAsia="宋体" w:cs="宋体"/>
                <w:kern w:val="0"/>
                <w:sz w:val="28"/>
                <w:szCs w:val="28"/>
              </w:rPr>
            </w:pPr>
            <w:r>
              <w:rPr>
                <w:rFonts w:hint="eastAsia" w:ascii="仿宋" w:hAnsi="仿宋" w:eastAsia="仿宋" w:cs="仿宋"/>
                <w:kern w:val="0"/>
                <w:sz w:val="28"/>
                <w:szCs w:val="28"/>
              </w:rPr>
              <w:t>附件2：</w:t>
            </w:r>
            <w:r>
              <w:rPr>
                <w:rFonts w:hint="eastAsia" w:ascii="宋体" w:hAnsi="宋体" w:eastAsia="宋体" w:cs="宋体"/>
                <w:kern w:val="0"/>
                <w:sz w:val="28"/>
                <w:szCs w:val="28"/>
              </w:rPr>
              <w:t xml:space="preserve">       </w:t>
            </w:r>
            <w:r>
              <w:rPr>
                <w:rFonts w:hint="eastAsia" w:ascii="华文中宋" w:hAnsi="华文中宋" w:eastAsia="华文中宋" w:cs="华文中宋"/>
                <w:kern w:val="0"/>
                <w:sz w:val="32"/>
                <w:szCs w:val="32"/>
                <w:lang w:val="en-US" w:eastAsia="zh-CN"/>
              </w:rPr>
              <w:t>（1）</w:t>
            </w:r>
            <w:r>
              <w:rPr>
                <w:rFonts w:hint="eastAsia" w:ascii="华文中宋" w:hAnsi="华文中宋" w:eastAsia="华文中宋" w:cs="华文中宋"/>
                <w:b/>
                <w:bCs/>
                <w:kern w:val="0"/>
                <w:sz w:val="32"/>
                <w:szCs w:val="32"/>
              </w:rPr>
              <w:t>温州市困难教师帮扶申请表</w:t>
            </w:r>
          </w:p>
          <w:p>
            <w:pPr>
              <w:widowControl/>
              <w:spacing w:before="100" w:beforeAutospacing="1" w:after="100" w:afterAutospacing="1" w:line="240" w:lineRule="auto"/>
              <w:rPr>
                <w:rFonts w:hint="eastAsia" w:ascii="仿宋" w:hAnsi="仿宋" w:eastAsia="仿宋" w:cs="仿宋"/>
                <w:kern w:val="0"/>
                <w:sz w:val="24"/>
                <w:szCs w:val="24"/>
              </w:rPr>
            </w:pPr>
            <w:r>
              <w:rPr>
                <w:rFonts w:hint="eastAsia" w:ascii="仿宋" w:hAnsi="仿宋" w:eastAsia="仿宋" w:cs="仿宋"/>
                <w:kern w:val="0"/>
                <w:sz w:val="24"/>
                <w:szCs w:val="24"/>
              </w:rPr>
              <w:t>申报时间：</w:t>
            </w:r>
          </w:p>
          <w:tbl>
            <w:tblPr>
              <w:tblStyle w:val="7"/>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79"/>
              <w:gridCol w:w="1514"/>
              <w:gridCol w:w="835"/>
              <w:gridCol w:w="827"/>
              <w:gridCol w:w="846"/>
              <w:gridCol w:w="746"/>
              <w:gridCol w:w="414"/>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姓    名</w:t>
                  </w:r>
                </w:p>
              </w:tc>
              <w:tc>
                <w:tcPr>
                  <w:tcW w:w="15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性 别</w:t>
                  </w:r>
                </w:p>
              </w:tc>
              <w:tc>
                <w:tcPr>
                  <w:tcW w:w="82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159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工作单位</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hint="eastAsia" w:ascii="仿宋" w:hAnsi="仿宋" w:eastAsia="仿宋" w:cs="仿宋"/>
                      <w:spacing w:val="-15"/>
                      <w:kern w:val="0"/>
                      <w:sz w:val="24"/>
                      <w:szCs w:val="24"/>
                    </w:rPr>
                  </w:pPr>
                  <w:r>
                    <w:rPr>
                      <w:rFonts w:hint="eastAsia" w:ascii="仿宋" w:hAnsi="仿宋" w:eastAsia="仿宋" w:cs="仿宋"/>
                      <w:spacing w:val="-15"/>
                      <w:kern w:val="0"/>
                      <w:sz w:val="24"/>
                      <w:szCs w:val="24"/>
                    </w:rPr>
                    <w:t>参加工作  时   间</w:t>
                  </w:r>
                </w:p>
              </w:tc>
              <w:tc>
                <w:tcPr>
                  <w:tcW w:w="15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家庭人口</w:t>
                  </w:r>
                </w:p>
              </w:tc>
              <w:tc>
                <w:tcPr>
                  <w:tcW w:w="82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159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家庭住址</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本人月  均收入</w:t>
                  </w:r>
                </w:p>
              </w:tc>
              <w:tc>
                <w:tcPr>
                  <w:tcW w:w="15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是否 单亲</w:t>
                  </w:r>
                </w:p>
              </w:tc>
              <w:tc>
                <w:tcPr>
                  <w:tcW w:w="82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159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身份证号码</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是否党员</w:t>
                  </w:r>
                </w:p>
              </w:tc>
              <w:tc>
                <w:tcPr>
                  <w:tcW w:w="15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最高 荣誉</w:t>
                  </w:r>
                </w:p>
              </w:tc>
              <w:tc>
                <w:tcPr>
                  <w:tcW w:w="82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159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联系电话</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符合医保自负金额</w:t>
                  </w:r>
                </w:p>
              </w:tc>
              <w:tc>
                <w:tcPr>
                  <w:tcW w:w="15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自购 药费</w:t>
                  </w:r>
                </w:p>
              </w:tc>
              <w:tc>
                <w:tcPr>
                  <w:tcW w:w="82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159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困难原因  简述</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21"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家  庭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称呼</w:t>
                  </w:r>
                </w:p>
              </w:tc>
              <w:tc>
                <w:tcPr>
                  <w:tcW w:w="189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姓名</w:t>
                  </w:r>
                </w:p>
              </w:tc>
              <w:tc>
                <w:tcPr>
                  <w:tcW w:w="3668"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工 作 单 位</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189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3668"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189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3668"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189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3668"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189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3668"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3" w:hRule="atLeast"/>
              </w:trPr>
              <w:tc>
                <w:tcPr>
                  <w:tcW w:w="7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Cs w:val="21"/>
                    </w:rPr>
                  </w:pPr>
                  <w:r>
                    <w:rPr>
                      <w:rFonts w:hint="eastAsia" w:ascii="仿宋" w:hAnsi="仿宋" w:eastAsia="仿宋" w:cs="仿宋"/>
                      <w:kern w:val="0"/>
                      <w:szCs w:val="21"/>
                    </w:rPr>
                    <w:t>学校（单位）工会意见</w:t>
                  </w:r>
                </w:p>
              </w:tc>
              <w:tc>
                <w:tcPr>
                  <w:tcW w:w="355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right"/>
                    <w:rPr>
                      <w:rFonts w:hint="eastAsia" w:ascii="仿宋" w:hAnsi="仿宋" w:eastAsia="仿宋" w:cs="仿宋"/>
                      <w:kern w:val="0"/>
                      <w:sz w:val="24"/>
                      <w:szCs w:val="24"/>
                    </w:rPr>
                  </w:pPr>
                </w:p>
                <w:p>
                  <w:pPr>
                    <w:widowControl/>
                    <w:spacing w:before="100" w:beforeAutospacing="1" w:after="100" w:afterAutospacing="1" w:line="240" w:lineRule="auto"/>
                    <w:jc w:val="right"/>
                    <w:rPr>
                      <w:rFonts w:hint="eastAsia" w:ascii="仿宋" w:hAnsi="仿宋" w:eastAsia="仿宋" w:cs="仿宋"/>
                      <w:kern w:val="0"/>
                      <w:sz w:val="24"/>
                      <w:szCs w:val="24"/>
                    </w:rPr>
                  </w:pPr>
                </w:p>
                <w:p>
                  <w:pPr>
                    <w:widowControl/>
                    <w:spacing w:before="100" w:beforeAutospacing="1" w:after="100" w:afterAutospacing="1" w:line="240" w:lineRule="auto"/>
                    <w:ind w:right="480" w:firstLine="31680" w:firstLineChars="650"/>
                    <w:rPr>
                      <w:rFonts w:hint="eastAsia" w:ascii="仿宋" w:hAnsi="仿宋" w:eastAsia="仿宋" w:cs="仿宋"/>
                      <w:kern w:val="0"/>
                      <w:sz w:val="24"/>
                      <w:szCs w:val="24"/>
                    </w:rPr>
                  </w:pPr>
                  <w:r>
                    <w:rPr>
                      <w:rFonts w:hint="eastAsia" w:ascii="仿宋" w:hAnsi="仿宋" w:eastAsia="仿宋" w:cs="仿宋"/>
                      <w:kern w:val="0"/>
                      <w:sz w:val="24"/>
                      <w:szCs w:val="24"/>
                    </w:rPr>
                    <w:t>（盖章）</w:t>
                  </w:r>
                </w:p>
                <w:p>
                  <w:pPr>
                    <w:widowControl/>
                    <w:spacing w:before="100" w:beforeAutospacing="1" w:after="100" w:afterAutospacing="1" w:line="240" w:lineRule="auto"/>
                    <w:ind w:right="480"/>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Cs w:val="21"/>
                    </w:rPr>
                    <w:t>各县（市、区）困难教师帮扶中心意见</w:t>
                  </w:r>
                </w:p>
              </w:tc>
              <w:tc>
                <w:tcPr>
                  <w:tcW w:w="3521"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ind w:right="480" w:firstLine="31680" w:firstLineChars="650"/>
                    <w:rPr>
                      <w:rFonts w:hint="eastAsia" w:ascii="仿宋" w:hAnsi="仿宋" w:eastAsia="仿宋" w:cs="仿宋"/>
                      <w:kern w:val="0"/>
                      <w:sz w:val="24"/>
                      <w:szCs w:val="24"/>
                    </w:rPr>
                  </w:pPr>
                </w:p>
                <w:p>
                  <w:pPr>
                    <w:widowControl/>
                    <w:spacing w:before="100" w:beforeAutospacing="1" w:after="100" w:afterAutospacing="1" w:line="240" w:lineRule="auto"/>
                    <w:ind w:right="480" w:firstLine="31680" w:firstLineChars="650"/>
                    <w:rPr>
                      <w:rFonts w:hint="eastAsia" w:ascii="仿宋" w:hAnsi="仿宋" w:eastAsia="仿宋" w:cs="仿宋"/>
                      <w:kern w:val="0"/>
                      <w:sz w:val="24"/>
                      <w:szCs w:val="24"/>
                    </w:rPr>
                  </w:pPr>
                </w:p>
                <w:p>
                  <w:pPr>
                    <w:widowControl/>
                    <w:spacing w:before="100" w:beforeAutospacing="1" w:after="100" w:afterAutospacing="1" w:line="240" w:lineRule="auto"/>
                    <w:ind w:right="480" w:firstLine="31680" w:firstLineChars="650"/>
                    <w:rPr>
                      <w:rFonts w:hint="eastAsia" w:ascii="仿宋" w:hAnsi="仿宋" w:eastAsia="仿宋" w:cs="仿宋"/>
                      <w:kern w:val="0"/>
                      <w:sz w:val="24"/>
                      <w:szCs w:val="24"/>
                    </w:rPr>
                  </w:pPr>
                  <w:r>
                    <w:rPr>
                      <w:rFonts w:hint="eastAsia" w:ascii="仿宋" w:hAnsi="仿宋" w:eastAsia="仿宋" w:cs="仿宋"/>
                      <w:kern w:val="0"/>
                      <w:sz w:val="24"/>
                      <w:szCs w:val="24"/>
                    </w:rPr>
                    <w:t>（盖章）</w:t>
                  </w:r>
                </w:p>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1" w:hRule="atLeast"/>
              </w:trPr>
              <w:tc>
                <w:tcPr>
                  <w:tcW w:w="7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Cs w:val="21"/>
                    </w:rPr>
                  </w:pPr>
                  <w:r>
                    <w:rPr>
                      <w:rFonts w:hint="eastAsia" w:ascii="仿宋" w:hAnsi="仿宋" w:eastAsia="仿宋" w:cs="仿宋"/>
                      <w:kern w:val="0"/>
                      <w:szCs w:val="21"/>
                    </w:rPr>
                    <w:t>市困难教师帮扶中心意见</w:t>
                  </w:r>
                </w:p>
              </w:tc>
              <w:tc>
                <w:tcPr>
                  <w:tcW w:w="7922" w:type="dxa"/>
                  <w:gridSpan w:val="8"/>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ind w:right="480" w:firstLine="31680" w:firstLineChars="1550"/>
                    <w:rPr>
                      <w:rFonts w:hint="eastAsia" w:ascii="仿宋" w:hAnsi="仿宋" w:eastAsia="仿宋" w:cs="仿宋"/>
                      <w:kern w:val="0"/>
                      <w:sz w:val="24"/>
                      <w:szCs w:val="24"/>
                    </w:rPr>
                  </w:pPr>
                </w:p>
                <w:p>
                  <w:pPr>
                    <w:widowControl/>
                    <w:spacing w:before="100" w:beforeAutospacing="1" w:after="100" w:afterAutospacing="1" w:line="240" w:lineRule="auto"/>
                    <w:ind w:right="480" w:firstLine="31680" w:firstLineChars="1550"/>
                    <w:rPr>
                      <w:rFonts w:hint="eastAsia" w:ascii="仿宋" w:hAnsi="仿宋" w:eastAsia="仿宋" w:cs="仿宋"/>
                      <w:kern w:val="0"/>
                      <w:sz w:val="24"/>
                      <w:szCs w:val="24"/>
                    </w:rPr>
                  </w:pPr>
                </w:p>
                <w:p>
                  <w:pPr>
                    <w:widowControl/>
                    <w:spacing w:before="100" w:beforeAutospacing="1" w:after="100" w:afterAutospacing="1" w:line="240" w:lineRule="auto"/>
                    <w:ind w:right="480" w:firstLine="31680" w:firstLineChars="2100"/>
                    <w:rPr>
                      <w:rFonts w:hint="eastAsia" w:ascii="仿宋" w:hAnsi="仿宋" w:eastAsia="仿宋" w:cs="仿宋"/>
                      <w:kern w:val="0"/>
                      <w:sz w:val="24"/>
                      <w:szCs w:val="24"/>
                    </w:rPr>
                  </w:pPr>
                  <w:r>
                    <w:rPr>
                      <w:rFonts w:hint="eastAsia" w:ascii="仿宋" w:hAnsi="仿宋" w:eastAsia="仿宋" w:cs="仿宋"/>
                      <w:kern w:val="0"/>
                      <w:sz w:val="24"/>
                      <w:szCs w:val="24"/>
                    </w:rPr>
                    <w:t>（盖章）</w:t>
                  </w:r>
                </w:p>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w:t>
                  </w:r>
                </w:p>
              </w:tc>
            </w:tr>
          </w:tbl>
          <w:p>
            <w:pPr>
              <w:widowControl/>
              <w:spacing w:line="240" w:lineRule="auto"/>
              <w:jc w:val="left"/>
              <w:rPr>
                <w:rFonts w:hint="eastAsia" w:ascii="仿宋" w:hAnsi="仿宋" w:eastAsia="仿宋" w:cs="仿宋"/>
                <w:kern w:val="0"/>
                <w:szCs w:val="21"/>
              </w:rPr>
            </w:pPr>
            <w:r>
              <w:rPr>
                <w:rFonts w:hint="eastAsia" w:ascii="仿宋" w:hAnsi="仿宋" w:eastAsia="仿宋" w:cs="仿宋"/>
                <w:kern w:val="0"/>
                <w:szCs w:val="21"/>
              </w:rPr>
              <w:t>注: 1</w:t>
            </w:r>
            <w:r>
              <w:rPr>
                <w:rFonts w:hint="default" w:ascii="仿宋" w:hAnsi="仿宋" w:eastAsia="仿宋" w:cs="仿宋"/>
                <w:kern w:val="0"/>
                <w:szCs w:val="21"/>
                <w:lang w:val="en-US"/>
              </w:rPr>
              <w:t>.</w:t>
            </w:r>
            <w:r>
              <w:rPr>
                <w:rFonts w:hint="eastAsia" w:ascii="仿宋" w:hAnsi="仿宋" w:eastAsia="仿宋" w:cs="仿宋"/>
                <w:kern w:val="0"/>
                <w:szCs w:val="21"/>
              </w:rPr>
              <w:t>此表一式二份，报各县（市、区）困难教师帮扶中心。</w:t>
            </w:r>
          </w:p>
          <w:p>
            <w:pPr>
              <w:widowControl/>
              <w:spacing w:line="240" w:lineRule="auto"/>
              <w:jc w:val="left"/>
              <w:rPr>
                <w:rFonts w:hint="eastAsia" w:ascii="仿宋" w:hAnsi="仿宋" w:eastAsia="仿宋" w:cs="仿宋"/>
                <w:kern w:val="0"/>
                <w:szCs w:val="21"/>
              </w:rPr>
            </w:pPr>
            <w:r>
              <w:rPr>
                <w:rFonts w:hint="eastAsia" w:ascii="仿宋" w:hAnsi="仿宋" w:eastAsia="仿宋" w:cs="仿宋"/>
                <w:kern w:val="0"/>
                <w:szCs w:val="21"/>
              </w:rPr>
              <w:t>2</w:t>
            </w:r>
            <w:r>
              <w:rPr>
                <w:rFonts w:hint="default" w:ascii="仿宋" w:hAnsi="仿宋" w:eastAsia="仿宋" w:cs="仿宋"/>
                <w:kern w:val="0"/>
                <w:szCs w:val="21"/>
                <w:lang w:val="en-US"/>
              </w:rPr>
              <w:t>.</w:t>
            </w:r>
            <w:r>
              <w:rPr>
                <w:rFonts w:hint="eastAsia" w:ascii="仿宋" w:hAnsi="仿宋" w:eastAsia="仿宋" w:cs="仿宋"/>
                <w:kern w:val="0"/>
                <w:szCs w:val="21"/>
              </w:rPr>
              <w:t>各县（市、区）困难教师帮扶中心填写汇总表（同时上传电子稿</w:t>
            </w:r>
            <w:r>
              <w:rPr>
                <w:rFonts w:hint="eastAsia" w:ascii="仿宋" w:hAnsi="仿宋" w:eastAsia="仿宋" w:cs="仿宋"/>
                <w:color w:val="333333"/>
                <w:kern w:val="0"/>
                <w:szCs w:val="21"/>
              </w:rPr>
              <w:t>714601044@qq.com</w:t>
            </w:r>
            <w:r>
              <w:rPr>
                <w:rFonts w:hint="eastAsia" w:ascii="仿宋" w:hAnsi="仿宋" w:eastAsia="仿宋" w:cs="仿宋"/>
                <w:kern w:val="0"/>
                <w:szCs w:val="21"/>
              </w:rPr>
              <w:t>），所有资料一份审核盖章后，统一装在档案袋里于2018</w:t>
            </w:r>
            <w:bookmarkStart w:id="0" w:name="_GoBack"/>
            <w:bookmarkEnd w:id="0"/>
            <w:r>
              <w:rPr>
                <w:rFonts w:hint="eastAsia" w:ascii="仿宋" w:hAnsi="仿宋" w:eastAsia="仿宋" w:cs="仿宋"/>
                <w:kern w:val="0"/>
                <w:szCs w:val="21"/>
              </w:rPr>
              <w:t>年11月20前送交市困难教师帮扶中心审核，逾期恕不受理。</w:t>
            </w:r>
            <w:r>
              <w:rPr>
                <w:rFonts w:hint="eastAsia" w:ascii="仿宋" w:hAnsi="仿宋" w:eastAsia="仿宋" w:cs="仿宋"/>
                <w:kern w:val="0"/>
                <w:sz w:val="24"/>
                <w:szCs w:val="24"/>
              </w:rPr>
              <w:t> </w:t>
            </w:r>
          </w:p>
          <w:p>
            <w:pPr>
              <w:widowControl/>
              <w:spacing w:before="100" w:beforeAutospacing="1" w:after="100" w:afterAutospacing="1" w:line="240" w:lineRule="auto"/>
              <w:jc w:val="left"/>
              <w:rPr>
                <w:rFonts w:ascii="宋体" w:cs="宋体"/>
                <w:kern w:val="0"/>
                <w:sz w:val="28"/>
                <w:szCs w:val="28"/>
              </w:rPr>
            </w:pPr>
            <w:r>
              <w:rPr>
                <w:rFonts w:hint="eastAsia" w:ascii="仿宋" w:hAnsi="仿宋" w:eastAsia="仿宋" w:cs="仿宋"/>
                <w:kern w:val="0"/>
                <w:sz w:val="28"/>
                <w:szCs w:val="28"/>
              </w:rPr>
              <w:t>附件2：</w:t>
            </w:r>
            <w:r>
              <w:rPr>
                <w:rFonts w:ascii="宋体" w:hAnsi="宋体" w:cs="宋体"/>
                <w:kern w:val="0"/>
                <w:sz w:val="28"/>
                <w:szCs w:val="28"/>
              </w:rPr>
              <w:t xml:space="preserve">          </w:t>
            </w:r>
            <w:r>
              <w:rPr>
                <w:rFonts w:hint="eastAsia" w:ascii="华文中宋" w:hAnsi="华文中宋" w:eastAsia="华文中宋" w:cs="华文中宋"/>
                <w:kern w:val="0"/>
                <w:sz w:val="32"/>
                <w:szCs w:val="32"/>
                <w:lang w:eastAsia="zh-CN"/>
              </w:rPr>
              <w:t>（</w:t>
            </w:r>
            <w:r>
              <w:rPr>
                <w:rFonts w:hint="eastAsia" w:ascii="华文中宋" w:hAnsi="华文中宋" w:eastAsia="华文中宋" w:cs="华文中宋"/>
                <w:kern w:val="0"/>
                <w:sz w:val="32"/>
                <w:szCs w:val="32"/>
                <w:lang w:val="en-US" w:eastAsia="zh-CN"/>
              </w:rPr>
              <w:t>2</w:t>
            </w:r>
            <w:r>
              <w:rPr>
                <w:rFonts w:hint="eastAsia" w:ascii="华文中宋" w:hAnsi="华文中宋" w:eastAsia="华文中宋" w:cs="华文中宋"/>
                <w:kern w:val="0"/>
                <w:sz w:val="32"/>
                <w:szCs w:val="32"/>
                <w:lang w:eastAsia="zh-CN"/>
              </w:rPr>
              <w:t>）</w:t>
            </w:r>
            <w:r>
              <w:rPr>
                <w:rFonts w:hint="eastAsia" w:ascii="华文中宋" w:hAnsi="华文中宋" w:eastAsia="华文中宋" w:cs="华文中宋"/>
                <w:b/>
                <w:bCs/>
                <w:kern w:val="0"/>
                <w:sz w:val="32"/>
                <w:szCs w:val="32"/>
              </w:rPr>
              <w:t>患病经过及费用情况说明</w:t>
            </w:r>
          </w:p>
          <w:tbl>
            <w:tblPr>
              <w:tblStyle w:val="7"/>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2" w:hRule="atLeast"/>
              </w:trPr>
              <w:tc>
                <w:tcPr>
                  <w:tcW w:w="871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rPr>
                      <w:rFonts w:ascii="宋体" w:cs="宋体"/>
                      <w:kern w:val="0"/>
                      <w:sz w:val="24"/>
                      <w:szCs w:val="24"/>
                    </w:rPr>
                  </w:pPr>
                </w:p>
                <w:p>
                  <w:pPr>
                    <w:widowControl/>
                    <w:spacing w:before="100" w:beforeAutospacing="1" w:after="100" w:afterAutospacing="1" w:line="240" w:lineRule="auto"/>
                    <w:ind w:firstLine="31680" w:firstLineChars="2400"/>
                    <w:rPr>
                      <w:rFonts w:ascii="宋体" w:cs="宋体"/>
                      <w:kern w:val="0"/>
                      <w:sz w:val="24"/>
                      <w:szCs w:val="24"/>
                    </w:rPr>
                  </w:pPr>
                  <w:r>
                    <w:rPr>
                      <w:rFonts w:hint="eastAsia" w:ascii="仿宋" w:hAnsi="仿宋" w:eastAsia="仿宋" w:cs="仿宋"/>
                      <w:kern w:val="0"/>
                      <w:sz w:val="24"/>
                      <w:szCs w:val="24"/>
                    </w:rPr>
                    <w:t>本人签各：</w:t>
                  </w:r>
                </w:p>
              </w:tc>
            </w:tr>
          </w:tbl>
          <w:p>
            <w:pPr>
              <w:widowControl/>
              <w:spacing w:before="100" w:beforeAutospacing="1" w:after="100" w:afterAutospacing="1" w:line="240" w:lineRule="auto"/>
              <w:jc w:val="left"/>
              <w:rPr>
                <w:rFonts w:ascii="宋体" w:cs="宋体"/>
                <w:kern w:val="0"/>
                <w:sz w:val="28"/>
                <w:szCs w:val="28"/>
              </w:rPr>
            </w:pPr>
            <w:r>
              <w:rPr>
                <w:rFonts w:hint="eastAsia" w:ascii="仿宋" w:hAnsi="仿宋" w:eastAsia="仿宋" w:cs="仿宋"/>
                <w:kern w:val="0"/>
                <w:sz w:val="28"/>
                <w:szCs w:val="28"/>
              </w:rPr>
              <w:t xml:space="preserve">附件2： </w:t>
            </w:r>
            <w:r>
              <w:rPr>
                <w:rFonts w:ascii="宋体" w:hAnsi="宋体" w:cs="宋体"/>
                <w:kern w:val="0"/>
                <w:sz w:val="28"/>
                <w:szCs w:val="28"/>
              </w:rPr>
              <w:t xml:space="preserve">              </w:t>
            </w:r>
            <w:r>
              <w:rPr>
                <w:rFonts w:hint="eastAsia" w:ascii="华文中宋" w:hAnsi="华文中宋" w:eastAsia="华文中宋" w:cs="华文中宋"/>
                <w:b/>
                <w:kern w:val="0"/>
                <w:sz w:val="32"/>
                <w:szCs w:val="32"/>
                <w:lang w:eastAsia="zh-CN"/>
              </w:rPr>
              <w:t>（</w:t>
            </w:r>
            <w:r>
              <w:rPr>
                <w:rFonts w:hint="eastAsia" w:ascii="华文中宋" w:hAnsi="华文中宋" w:eastAsia="华文中宋" w:cs="华文中宋"/>
                <w:b/>
                <w:kern w:val="0"/>
                <w:sz w:val="32"/>
                <w:szCs w:val="32"/>
                <w:lang w:val="en-US" w:eastAsia="zh-CN"/>
              </w:rPr>
              <w:t>3</w:t>
            </w:r>
            <w:r>
              <w:rPr>
                <w:rFonts w:hint="eastAsia" w:ascii="华文中宋" w:hAnsi="华文中宋" w:eastAsia="华文中宋" w:cs="华文中宋"/>
                <w:b/>
                <w:kern w:val="0"/>
                <w:sz w:val="32"/>
                <w:szCs w:val="32"/>
                <w:lang w:eastAsia="zh-CN"/>
              </w:rPr>
              <w:t>）</w:t>
            </w:r>
            <w:r>
              <w:rPr>
                <w:rFonts w:hint="eastAsia" w:ascii="华文中宋" w:hAnsi="华文中宋" w:eastAsia="华文中宋" w:cs="华文中宋"/>
                <w:b/>
                <w:kern w:val="0"/>
                <w:sz w:val="32"/>
                <w:szCs w:val="32"/>
              </w:rPr>
              <w:t>相关凭证汇总</w:t>
            </w:r>
          </w:p>
          <w:tbl>
            <w:tblPr>
              <w:tblStyle w:val="7"/>
              <w:tblW w:w="8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418"/>
              <w:gridCol w:w="4961"/>
              <w:gridCol w:w="55"/>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日期</w:t>
                  </w: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凭证名称</w:t>
                  </w: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366" w:type="dxa"/>
                <w:trHeight w:val="360" w:hRule="atLeast"/>
                <w:jc w:val="center"/>
              </w:trPr>
              <w:tc>
                <w:tcPr>
                  <w:tcW w:w="7351" w:type="dxa"/>
                  <w:gridSpan w:val="4"/>
                  <w:tcBorders>
                    <w:top w:val="nil"/>
                    <w:left w:val="nil"/>
                    <w:bottom w:val="nil"/>
                    <w:right w:val="nil"/>
                  </w:tcBorders>
                  <w:vAlign w:val="center"/>
                </w:tcPr>
                <w:p>
                  <w:pPr>
                    <w:widowControl/>
                    <w:spacing w:line="240" w:lineRule="auto"/>
                    <w:jc w:val="left"/>
                    <w:rPr>
                      <w:rFonts w:hint="eastAsia" w:ascii="仿宋" w:hAnsi="仿宋" w:eastAsia="仿宋" w:cs="仿宋"/>
                      <w:kern w:val="0"/>
                      <w:szCs w:val="21"/>
                    </w:rPr>
                  </w:pPr>
                  <w:r>
                    <w:rPr>
                      <w:rFonts w:hint="eastAsia" w:ascii="仿宋" w:hAnsi="仿宋" w:eastAsia="仿宋" w:cs="仿宋"/>
                      <w:kern w:val="0"/>
                      <w:szCs w:val="21"/>
                    </w:rPr>
                    <w:t>注： 1</w:t>
                  </w:r>
                  <w:r>
                    <w:rPr>
                      <w:rFonts w:hint="eastAsia" w:ascii="仿宋" w:hAnsi="仿宋" w:eastAsia="仿宋" w:cs="仿宋"/>
                      <w:kern w:val="0"/>
                      <w:szCs w:val="21"/>
                      <w:lang w:val="en-US" w:eastAsia="zh-CN"/>
                    </w:rPr>
                    <w:t>.</w:t>
                  </w:r>
                  <w:r>
                    <w:rPr>
                      <w:rFonts w:hint="eastAsia" w:ascii="仿宋" w:hAnsi="仿宋" w:eastAsia="仿宋" w:cs="仿宋"/>
                      <w:kern w:val="0"/>
                      <w:szCs w:val="21"/>
                    </w:rPr>
                    <w:t>住院（门诊）治疗请以社保结算清单为准。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366" w:type="dxa"/>
                <w:trHeight w:val="270" w:hRule="atLeast"/>
                <w:jc w:val="center"/>
              </w:trPr>
              <w:tc>
                <w:tcPr>
                  <w:tcW w:w="7296" w:type="dxa"/>
                  <w:gridSpan w:val="3"/>
                  <w:tcBorders>
                    <w:top w:val="nil"/>
                    <w:left w:val="nil"/>
                    <w:bottom w:val="nil"/>
                    <w:right w:val="nil"/>
                  </w:tcBorders>
                  <w:vAlign w:val="center"/>
                </w:tcPr>
                <w:p>
                  <w:pPr>
                    <w:widowControl/>
                    <w:spacing w:line="240" w:lineRule="auto"/>
                    <w:jc w:val="left"/>
                    <w:rPr>
                      <w:rFonts w:hint="eastAsia"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Cs w:val="21"/>
                      <w:lang w:eastAsia="zh-CN"/>
                    </w:rPr>
                    <w:t>.</w:t>
                  </w:r>
                  <w:r>
                    <w:rPr>
                      <w:rFonts w:hint="eastAsia" w:ascii="仿宋" w:hAnsi="仿宋" w:eastAsia="仿宋" w:cs="仿宋"/>
                      <w:kern w:val="0"/>
                      <w:szCs w:val="21"/>
                    </w:rPr>
                    <w:t>自费部分请附票据等。</w:t>
                  </w:r>
                </w:p>
              </w:tc>
              <w:tc>
                <w:tcPr>
                  <w:tcW w:w="55" w:type="dxa"/>
                  <w:tcBorders>
                    <w:top w:val="nil"/>
                    <w:left w:val="nil"/>
                    <w:bottom w:val="nil"/>
                    <w:right w:val="nil"/>
                  </w:tcBorders>
                  <w:vAlign w:val="center"/>
                </w:tcPr>
                <w:p>
                  <w:pPr>
                    <w:widowControl/>
                    <w:spacing w:line="240" w:lineRule="auto"/>
                    <w:jc w:val="left"/>
                    <w:rPr>
                      <w:rFonts w:hint="eastAsia" w:ascii="仿宋" w:hAnsi="仿宋" w:eastAsia="仿宋" w:cs="仿宋"/>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366" w:type="dxa"/>
                <w:trHeight w:val="270" w:hRule="atLeast"/>
                <w:jc w:val="center"/>
              </w:trPr>
              <w:tc>
                <w:tcPr>
                  <w:tcW w:w="7351" w:type="dxa"/>
                  <w:gridSpan w:val="4"/>
                  <w:tcBorders>
                    <w:top w:val="nil"/>
                    <w:left w:val="nil"/>
                    <w:bottom w:val="nil"/>
                    <w:right w:val="nil"/>
                  </w:tcBorders>
                  <w:vAlign w:val="center"/>
                </w:tcPr>
                <w:p>
                  <w:pPr>
                    <w:widowControl/>
                    <w:spacing w:line="240" w:lineRule="auto"/>
                    <w:jc w:val="left"/>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Cs w:val="21"/>
                      <w:lang w:eastAsia="zh-CN"/>
                    </w:rPr>
                    <w:t>.</w:t>
                  </w:r>
                  <w:r>
                    <w:rPr>
                      <w:rFonts w:hint="eastAsia" w:ascii="仿宋" w:hAnsi="仿宋" w:eastAsia="仿宋" w:cs="仿宋"/>
                      <w:kern w:val="0"/>
                      <w:szCs w:val="21"/>
                    </w:rPr>
                    <w:t>上交此表时，同时提供复印件（按顺序整理）待审核。</w:t>
                  </w:r>
                </w:p>
              </w:tc>
            </w:tr>
          </w:tbl>
          <w:p>
            <w:pPr>
              <w:widowControl/>
              <w:spacing w:before="100" w:beforeAutospacing="1" w:after="100" w:afterAutospacing="1" w:line="240" w:lineRule="auto"/>
              <w:jc w:val="left"/>
              <w:rPr>
                <w:rFonts w:ascii="宋体" w:cs="宋体"/>
                <w:kern w:val="0"/>
                <w:sz w:val="24"/>
                <w:szCs w:val="24"/>
              </w:rPr>
            </w:pPr>
          </w:p>
        </w:tc>
      </w:tr>
    </w:tbl>
    <w:p>
      <w:pPr>
        <w:spacing w:line="240" w:lineRule="auto"/>
      </w:pPr>
    </w:p>
    <w:p>
      <w:pPr>
        <w:widowControl/>
        <w:shd w:val="clear" w:color="auto" w:fill="FFFFFF"/>
        <w:spacing w:before="100" w:beforeAutospacing="1" w:after="100" w:afterAutospacing="1" w:line="240" w:lineRule="auto"/>
        <w:jc w:val="left"/>
        <w:rPr>
          <w:rFonts w:ascii="宋体" w:cs="宋体"/>
          <w:kern w:val="0"/>
          <w:sz w:val="28"/>
          <w:szCs w:val="28"/>
        </w:rPr>
        <w:sectPr>
          <w:pgSz w:w="11906" w:h="16838"/>
          <w:pgMar w:top="1440" w:right="1800" w:bottom="1440" w:left="1800" w:header="851" w:footer="992" w:gutter="0"/>
          <w:cols w:space="425" w:num="1"/>
          <w:docGrid w:type="lines" w:linePitch="312" w:charSpace="0"/>
        </w:sectPr>
      </w:pPr>
    </w:p>
    <w:p>
      <w:pPr>
        <w:widowControl/>
        <w:shd w:val="clear" w:color="auto" w:fill="FFFFFF"/>
        <w:spacing w:before="100" w:beforeAutospacing="1" w:after="100" w:afterAutospacing="1" w:line="240" w:lineRule="auto"/>
        <w:jc w:val="left"/>
        <w:rPr>
          <w:rFonts w:hint="eastAsia" w:ascii="华文中宋" w:hAnsi="华文中宋" w:eastAsia="华文中宋" w:cs="华文中宋"/>
          <w:b/>
          <w:color w:val="000000"/>
          <w:kern w:val="0"/>
          <w:sz w:val="32"/>
          <w:szCs w:val="32"/>
        </w:rPr>
      </w:pPr>
      <w:r>
        <w:rPr>
          <w:rFonts w:hint="eastAsia" w:ascii="仿宋" w:hAnsi="仿宋" w:eastAsia="仿宋" w:cs="仿宋"/>
          <w:color w:val="000000"/>
          <w:kern w:val="0"/>
          <w:sz w:val="28"/>
          <w:szCs w:val="28"/>
        </w:rPr>
        <w:t>附件3：</w:t>
      </w:r>
      <w:r>
        <w:rPr>
          <w:rFonts w:ascii="宋体" w:hAnsi="宋体" w:cs="宋体"/>
          <w:color w:val="000000"/>
          <w:kern w:val="0"/>
          <w:sz w:val="28"/>
          <w:szCs w:val="28"/>
        </w:rPr>
        <w:t xml:space="preserve">                      </w:t>
      </w:r>
      <w:r>
        <w:rPr>
          <w:rFonts w:hint="eastAsia" w:ascii="华文中宋" w:hAnsi="华文中宋" w:eastAsia="华文中宋" w:cs="华文中宋"/>
          <w:color w:val="000000"/>
          <w:kern w:val="0"/>
          <w:sz w:val="32"/>
          <w:szCs w:val="32"/>
        </w:rPr>
        <w:t xml:space="preserve"> </w:t>
      </w:r>
      <w:r>
        <w:rPr>
          <w:rFonts w:hint="eastAsia" w:ascii="华文中宋" w:hAnsi="华文中宋" w:eastAsia="华文中宋" w:cs="华文中宋"/>
          <w:b/>
          <w:color w:val="000000"/>
          <w:kern w:val="0"/>
          <w:sz w:val="32"/>
          <w:szCs w:val="32"/>
        </w:rPr>
        <w:t>2018年度温州市困难教职工档案汇总表</w:t>
      </w:r>
    </w:p>
    <w:p>
      <w:pPr>
        <w:widowControl/>
        <w:shd w:val="clear" w:color="auto" w:fill="FFFFFF"/>
        <w:spacing w:before="100" w:beforeAutospacing="1" w:after="100" w:afterAutospacing="1"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单位（盖章）                                                                                  年  月  日</w:t>
      </w:r>
    </w:p>
    <w:tbl>
      <w:tblPr>
        <w:tblStyle w:val="7"/>
        <w:tblW w:w="1573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914"/>
        <w:gridCol w:w="639"/>
        <w:gridCol w:w="1386"/>
        <w:gridCol w:w="2714"/>
        <w:gridCol w:w="905"/>
        <w:gridCol w:w="856"/>
        <w:gridCol w:w="1339"/>
        <w:gridCol w:w="1141"/>
        <w:gridCol w:w="998"/>
        <w:gridCol w:w="1284"/>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序号</w:t>
            </w:r>
          </w:p>
        </w:tc>
        <w:tc>
          <w:tcPr>
            <w:tcW w:w="19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姓    名</w:t>
            </w:r>
          </w:p>
        </w:tc>
        <w:tc>
          <w:tcPr>
            <w:tcW w:w="6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性别</w:t>
            </w:r>
          </w:p>
        </w:tc>
        <w:tc>
          <w:tcPr>
            <w:tcW w:w="138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出生年月</w:t>
            </w:r>
          </w:p>
        </w:tc>
        <w:tc>
          <w:tcPr>
            <w:tcW w:w="27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工作单位</w:t>
            </w:r>
          </w:p>
        </w:tc>
        <w:tc>
          <w:tcPr>
            <w:tcW w:w="905"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是否单亲</w:t>
            </w:r>
          </w:p>
        </w:tc>
        <w:tc>
          <w:tcPr>
            <w:tcW w:w="85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是否党员</w:t>
            </w:r>
          </w:p>
        </w:tc>
        <w:tc>
          <w:tcPr>
            <w:tcW w:w="13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往年帮扶金额（元）</w:t>
            </w:r>
          </w:p>
        </w:tc>
        <w:tc>
          <w:tcPr>
            <w:tcW w:w="1141"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符合医保自负金额（元）</w:t>
            </w:r>
          </w:p>
        </w:tc>
        <w:tc>
          <w:tcPr>
            <w:tcW w:w="998"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自购药费金额（元）</w:t>
            </w:r>
          </w:p>
        </w:tc>
        <w:tc>
          <w:tcPr>
            <w:tcW w:w="128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帮扶中心给予帮扶金额（元）</w:t>
            </w:r>
          </w:p>
        </w:tc>
        <w:tc>
          <w:tcPr>
            <w:tcW w:w="1992"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r>
              <w:rPr>
                <w:rFonts w:hint="eastAsia" w:ascii="仿宋" w:hAnsi="仿宋" w:eastAsia="仿宋" w:cs="仿宋"/>
                <w:kern w:val="0"/>
                <w:sz w:val="24"/>
                <w:szCs w:val="24"/>
              </w:rPr>
              <w:t>困难主要原因 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6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8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27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05"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85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141"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98"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28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92"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6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8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27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05"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85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141"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98"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28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92"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6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8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27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05"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85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141"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98"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28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92"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6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8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27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05"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85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141"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98"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28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92"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6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8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27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05"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85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141"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98"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28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92"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6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8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27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05"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85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141"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98"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28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92"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6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8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271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05"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856"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339"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141"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998"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284"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c>
          <w:tcPr>
            <w:tcW w:w="1992" w:type="dxa"/>
            <w:vAlign w:val="center"/>
          </w:tcPr>
          <w:p>
            <w:pPr>
              <w:widowControl/>
              <w:spacing w:before="100" w:beforeAutospacing="1" w:after="100" w:afterAutospacing="1" w:line="240" w:lineRule="auto"/>
              <w:jc w:val="center"/>
              <w:rPr>
                <w:rFonts w:hint="eastAsia" w:ascii="仿宋" w:hAnsi="仿宋" w:eastAsia="仿宋" w:cs="仿宋"/>
                <w:b/>
                <w:color w:val="000000"/>
                <w:kern w:val="0"/>
                <w:sz w:val="28"/>
                <w:szCs w:val="28"/>
              </w:rPr>
            </w:pPr>
          </w:p>
        </w:tc>
      </w:tr>
    </w:tbl>
    <w:p>
      <w:pPr>
        <w:widowControl/>
        <w:shd w:val="clear" w:color="auto" w:fill="FFFFFF"/>
        <w:spacing w:before="100" w:beforeAutospacing="1" w:after="100" w:afterAutospacing="1" w:line="240" w:lineRule="auto"/>
        <w:jc w:val="left"/>
        <w:rPr>
          <w:rFonts w:ascii="宋体" w:cs="宋体"/>
          <w:b/>
          <w:color w:val="000000"/>
          <w:kern w:val="0"/>
          <w:sz w:val="28"/>
          <w:szCs w:val="2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83"/>
    <w:rsid w:val="0003191A"/>
    <w:rsid w:val="00040D1D"/>
    <w:rsid w:val="0004515F"/>
    <w:rsid w:val="001416D2"/>
    <w:rsid w:val="001E6012"/>
    <w:rsid w:val="002338FF"/>
    <w:rsid w:val="002D5EAB"/>
    <w:rsid w:val="00417FCC"/>
    <w:rsid w:val="005B4E8A"/>
    <w:rsid w:val="005F6333"/>
    <w:rsid w:val="0060455C"/>
    <w:rsid w:val="00613CEC"/>
    <w:rsid w:val="00624D57"/>
    <w:rsid w:val="00641FF7"/>
    <w:rsid w:val="00720DD6"/>
    <w:rsid w:val="007D6B6E"/>
    <w:rsid w:val="00812F22"/>
    <w:rsid w:val="008318AC"/>
    <w:rsid w:val="00852D99"/>
    <w:rsid w:val="00984983"/>
    <w:rsid w:val="009F63A8"/>
    <w:rsid w:val="00A26972"/>
    <w:rsid w:val="00A911B3"/>
    <w:rsid w:val="00B16DC5"/>
    <w:rsid w:val="00BB4839"/>
    <w:rsid w:val="00C13F91"/>
    <w:rsid w:val="00C56240"/>
    <w:rsid w:val="00CE221F"/>
    <w:rsid w:val="00E15925"/>
    <w:rsid w:val="00E87B2A"/>
    <w:rsid w:val="00ED011A"/>
    <w:rsid w:val="00F3368D"/>
    <w:rsid w:val="00F43D74"/>
    <w:rsid w:val="00F977AD"/>
    <w:rsid w:val="152A1479"/>
    <w:rsid w:val="44E04BB7"/>
    <w:rsid w:val="44E5171C"/>
    <w:rsid w:val="4A1F061F"/>
    <w:rsid w:val="69B96D76"/>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alloon Text"/>
    <w:basedOn w:val="1"/>
    <w:link w:val="9"/>
    <w:semiHidden/>
    <w:uiPriority w:val="99"/>
    <w:pPr>
      <w:spacing w:line="240" w:lineRule="auto"/>
    </w:pPr>
    <w:rPr>
      <w:sz w:val="18"/>
      <w:szCs w:val="18"/>
    </w:rPr>
  </w:style>
  <w:style w:type="paragraph" w:styleId="4">
    <w:name w:val="HTML Preformatted"/>
    <w:basedOn w:val="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6">
    <w:name w:val="Hyperlink"/>
    <w:basedOn w:val="5"/>
    <w:uiPriority w:val="99"/>
    <w:rPr>
      <w:rFonts w:cs="Times New Roman"/>
      <w:color w:val="0000FF"/>
      <w:u w:val="single"/>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Balloon Text Char"/>
    <w:basedOn w:val="5"/>
    <w:link w:val="3"/>
    <w:semiHidden/>
    <w:locked/>
    <w:uiPriority w:val="99"/>
    <w:rPr>
      <w:rFonts w:cs="Times New Roman"/>
      <w:sz w:val="18"/>
      <w:szCs w:val="18"/>
    </w:rPr>
  </w:style>
  <w:style w:type="paragraph" w:customStyle="1" w:styleId="10">
    <w:name w:val="List Paragraph"/>
    <w:basedOn w:val="1"/>
    <w:qFormat/>
    <w:uiPriority w:val="99"/>
    <w:pPr>
      <w:ind w:firstLine="420" w:firstLineChars="200"/>
    </w:pPr>
  </w:style>
  <w:style w:type="character" w:customStyle="1" w:styleId="11">
    <w:name w:val="Date Char"/>
    <w:basedOn w:val="5"/>
    <w:link w:val="2"/>
    <w:semiHidden/>
    <w:locked/>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322</Words>
  <Characters>1839</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2018-10-30T03:10:00Z</dcterms:created>
  <dc:creator>Administrator</dc:creator>
  <cp:lastModifiedBy>Administrator</cp:lastModifiedBy>
  <dcterms:modified xsi:type="dcterms:W3CDTF">2018-11-01T07:15:13Z</dcterms:modified>
  <dc:title>关于要求做好2018年度困难教职工摸底调查工作的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