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</w:rPr>
      </w:pPr>
      <w:r>
        <w:pict>
          <v:shape id="_x0000_s1026" o:spid="_x0000_s1026" o:spt="75" type="#_x0000_t75" style="position:absolute;left:0pt;margin-left:-21.65pt;margin-top:1.6pt;height:68.25pt;width:482.25pt;mso-position-vertical-relative:margin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anchorlock/>
          </v:shape>
        </w:pict>
      </w:r>
    </w:p>
    <w:p>
      <w:pPr>
        <w:rPr>
          <w:rFonts w:eastAsia="仿宋_GB2312"/>
          <w:color w:val="000000"/>
          <w:sz w:val="32"/>
        </w:rPr>
        <w:sectPr>
          <w:footerReference r:id="rId3" w:type="default"/>
          <w:footerReference r:id="rId4" w:type="even"/>
          <w:type w:val="continuous"/>
          <w:pgSz w:w="11907" w:h="16840"/>
          <w:pgMar w:top="2098" w:right="1474" w:bottom="1985" w:left="1588" w:header="2098" w:footer="1814" w:gutter="0"/>
          <w:cols w:space="425" w:num="2"/>
          <w:docGrid w:type="lines" w:linePitch="579" w:charSpace="21686"/>
        </w:sectPr>
      </w:pPr>
    </w:p>
    <w:p>
      <w:pPr>
        <w:rPr>
          <w:rFonts w:eastAsia="仿宋_GB2312"/>
          <w:color w:val="000000"/>
          <w:sz w:val="32"/>
        </w:rPr>
      </w:pPr>
    </w:p>
    <w:p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hint="eastAsia" w:eastAsia="仿宋_GB2312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hint="eastAsia" w:eastAsia="仿宋_GB2312"/>
          <w:sz w:val="32"/>
        </w:rPr>
        <w:t>〕</w:t>
      </w:r>
      <w:r>
        <w:rPr>
          <w:rFonts w:eastAsia="仿宋_GB2312"/>
          <w:sz w:val="32"/>
        </w:rPr>
        <w:t>140</w:t>
      </w:r>
      <w:r>
        <w:rPr>
          <w:rFonts w:hint="eastAsia" w:eastAsia="仿宋_GB2312"/>
          <w:sz w:val="32"/>
        </w:rPr>
        <w:t>号</w:t>
      </w:r>
    </w:p>
    <w:p>
      <w:pPr>
        <w:spacing w:beforeLines="70" w:line="240" w:lineRule="exact"/>
        <w:jc w:val="center"/>
        <w:rPr>
          <w:rFonts w:eastAsia="仿宋_GB2312"/>
          <w:sz w:val="32"/>
        </w:rPr>
      </w:pPr>
    </w:p>
    <w:p>
      <w:pPr>
        <w:widowControl/>
        <w:spacing w:line="900" w:lineRule="exac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sz w:val="44"/>
          <w:shd w:val="clear" w:color="auto" w:fill="FFFFFF"/>
        </w:rPr>
        <w:t>关于举办温州市“班主任情境案例模拟”主题培训班的通知</w:t>
      </w:r>
    </w:p>
    <w:p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各有关学校：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为加强全市高中班主任队伍建设，根据我院</w:t>
      </w:r>
      <w:r>
        <w:rPr>
          <w:rFonts w:ascii="仿宋_GB2312" w:eastAsia="仿宋_GB2312"/>
          <w:sz w:val="32"/>
        </w:rPr>
        <w:t>2018</w:t>
      </w:r>
      <w:r>
        <w:rPr>
          <w:rFonts w:hint="eastAsia" w:ascii="仿宋_GB2312" w:eastAsia="仿宋_GB2312"/>
          <w:sz w:val="32"/>
        </w:rPr>
        <w:t>年教师自主选课培训项目计划安排，决定组织温州市“班主任情境案例模拟”主题培训。现将有关事项通知如下</w:t>
      </w:r>
      <w:r>
        <w:rPr>
          <w:rFonts w:ascii="仿宋_GB2312" w:eastAsia="仿宋_GB2312"/>
          <w:sz w:val="32"/>
        </w:rPr>
        <w:t>:</w:t>
      </w:r>
    </w:p>
    <w:p>
      <w:pPr>
        <w:ind w:firstLine="640" w:firstLineChars="2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一、参加对象</w:t>
      </w:r>
      <w:r>
        <w:rPr>
          <w:rFonts w:ascii="方正小标宋简体" w:eastAsia="方正小标宋简体"/>
          <w:sz w:val="32"/>
        </w:rPr>
        <w:t xml:space="preserve">     </w:t>
      </w:r>
    </w:p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2018</w:t>
      </w:r>
      <w:r>
        <w:rPr>
          <w:rFonts w:hint="eastAsia" w:ascii="仿宋_GB2312" w:eastAsia="仿宋_GB2312"/>
          <w:sz w:val="32"/>
        </w:rPr>
        <w:t>年温州市“班主任情境案例模拟”主题培训班研修项目申报通过的学员（名单见附件）。</w:t>
      </w:r>
    </w:p>
    <w:p>
      <w:pPr>
        <w:ind w:firstLine="640" w:firstLineChars="2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二、内容形式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本次培训主题为“班主任情境案例模拟”。主要内容为学生热点问题归类、案例探讨、</w:t>
      </w:r>
      <w:r>
        <w:pict>
          <v:shape id="_x0000_s1027" o:spid="_x0000_s1027" o:spt="75" alt="函尾截图" type="#_x0000_t75" style="position:absolute;left:0pt;margin-left:-24pt;margin-top:661.6pt;height:8.25pt;width:482.25pt;mso-position-vertical-relative:margin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anchorlock/>
          </v:shape>
        </w:pict>
      </w:r>
      <w:r>
        <w:rPr>
          <w:rFonts w:hint="eastAsia" w:ascii="仿宋_GB2312" w:eastAsia="仿宋_GB2312"/>
          <w:sz w:val="32"/>
        </w:rPr>
        <w:t>名师沙龙、实践探秘等。采取主题引导、专家引领、问题梳理、课堂互动、实践展示、总结反思等形式进行。</w:t>
      </w:r>
    </w:p>
    <w:p>
      <w:pPr>
        <w:ind w:firstLine="640" w:firstLineChars="2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三、培训安排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本次集训时间</w:t>
      </w:r>
      <w:r>
        <w:rPr>
          <w:rFonts w:ascii="仿宋_GB2312" w:eastAsia="仿宋_GB2312"/>
          <w:sz w:val="32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日至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日。学员于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日（周三）上午报到，下午</w:t>
      </w:r>
      <w:r>
        <w:rPr>
          <w:rFonts w:ascii="仿宋_GB2312" w:eastAsia="仿宋_GB2312"/>
          <w:sz w:val="32"/>
        </w:rPr>
        <w:t>2:00</w:t>
      </w:r>
      <w:r>
        <w:rPr>
          <w:rFonts w:hint="eastAsia" w:ascii="仿宋_GB2312" w:eastAsia="仿宋_GB2312"/>
          <w:sz w:val="32"/>
        </w:rPr>
        <w:t>开始上课。培训地点：温州市教师教育院雁荡分院（乐清市雁荡镇响岭街</w:t>
      </w:r>
      <w:r>
        <w:rPr>
          <w:rFonts w:ascii="仿宋_GB2312" w:eastAsia="仿宋_GB2312"/>
          <w:sz w:val="32"/>
        </w:rPr>
        <w:t>12</w:t>
      </w:r>
      <w:r>
        <w:rPr>
          <w:rFonts w:hint="eastAsia" w:ascii="仿宋_GB2312" w:eastAsia="仿宋_GB2312"/>
          <w:sz w:val="32"/>
        </w:rPr>
        <w:t>号，电话：</w:t>
      </w:r>
      <w:r>
        <w:rPr>
          <w:rFonts w:ascii="仿宋_GB2312" w:eastAsia="仿宋_GB2312"/>
          <w:sz w:val="32"/>
        </w:rPr>
        <w:t>62247000</w:t>
      </w:r>
      <w:r>
        <w:rPr>
          <w:rFonts w:hint="eastAsia" w:ascii="仿宋_GB2312" w:eastAsia="仿宋_GB2312"/>
          <w:sz w:val="32"/>
        </w:rPr>
        <w:t>）联系人：曾蓉蓉，联系电话：</w:t>
      </w:r>
      <w:r>
        <w:rPr>
          <w:rFonts w:ascii="仿宋_GB2312" w:eastAsia="仿宋_GB2312"/>
          <w:sz w:val="32"/>
        </w:rPr>
        <w:t>85511581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四、培训经费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培训费</w:t>
      </w:r>
      <w:r>
        <w:rPr>
          <w:rFonts w:ascii="仿宋_GB2312" w:eastAsia="仿宋_GB2312"/>
          <w:sz w:val="32"/>
        </w:rPr>
        <w:t>400</w:t>
      </w:r>
      <w:r>
        <w:rPr>
          <w:rFonts w:hint="eastAsia" w:ascii="仿宋_GB2312" w:eastAsia="仿宋_GB2312"/>
          <w:sz w:val="32"/>
        </w:rPr>
        <w:t>元</w:t>
      </w:r>
      <w:r>
        <w:rPr>
          <w:rFonts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</w:rPr>
        <w:t>人</w:t>
      </w:r>
      <w:r>
        <w:rPr>
          <w:rFonts w:ascii="仿宋_GB2312" w:eastAsia="仿宋_GB2312"/>
          <w:sz w:val="32"/>
        </w:rPr>
        <w:t>/</w:t>
      </w:r>
      <w:r>
        <w:rPr>
          <w:rFonts w:hint="eastAsia" w:ascii="仿宋_GB2312" w:eastAsia="仿宋_GB2312"/>
          <w:sz w:val="32"/>
        </w:rPr>
        <w:t>天（含食宿），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280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元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/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人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/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天（含餐费），</w:t>
      </w:r>
      <w:r>
        <w:rPr>
          <w:rFonts w:hint="eastAsia" w:ascii="仿宋_GB2312" w:eastAsia="仿宋_GB2312"/>
          <w:sz w:val="32"/>
        </w:rPr>
        <w:t>差旅费回所在单位报销。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缴费方式：带本人公务卡或者个人银行卡缴费。请各学校通知学员，按时参加培训。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left="2078" w:leftChars="304" w:hanging="1440" w:hanging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、温州市“班主任情境案例模拟”主题培训学员名单</w:t>
      </w:r>
    </w:p>
    <w:p>
      <w:pPr>
        <w:ind w:left="2076" w:leftChars="760" w:hanging="480" w:hangingChars="15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、</w:t>
      </w:r>
      <w:r>
        <w:rPr>
          <w:rFonts w:ascii="仿宋_GB2312" w:eastAsia="仿宋_GB2312"/>
          <w:sz w:val="32"/>
        </w:rPr>
        <w:t>2018</w:t>
      </w:r>
      <w:r>
        <w:rPr>
          <w:rFonts w:hint="eastAsia" w:ascii="仿宋_GB2312" w:eastAsia="仿宋_GB2312"/>
          <w:sz w:val="32"/>
        </w:rPr>
        <w:t>年温州市“班主任情境案例模拟”主题培训班安排表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left="1596" w:leftChars="760" w:firstLine="3520" w:firstLineChars="11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温州市教师教育院</w:t>
      </w:r>
    </w:p>
    <w:p>
      <w:pPr>
        <w:widowControl/>
        <w:spacing w:line="560" w:lineRule="exact"/>
        <w:ind w:left="1596" w:leftChars="760" w:firstLine="3520" w:firstLineChars="11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29</w:t>
      </w:r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/>
          <w:sz w:val="36"/>
          <w:shd w:val="clear" w:color="auto" w:fill="FFFFFF"/>
        </w:rPr>
        <w:t>温州市“班主任情境案例模拟”主题培训学员名单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</w:p>
    <w:p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hAnsi="宋体" w:eastAsia="仿宋_GB2312" w:cs="宋体"/>
          <w:color w:val="000000"/>
          <w:kern w:val="0"/>
          <w:sz w:val="24"/>
        </w:rPr>
        <w:sectPr>
          <w:type w:val="continuous"/>
          <w:pgSz w:w="11907" w:h="16840"/>
          <w:pgMar w:top="2098" w:right="1474" w:bottom="1985" w:left="1588" w:header="2098" w:footer="1814" w:gutter="0"/>
          <w:cols w:space="425" w:num="1"/>
          <w:docGrid w:type="lines" w:linePitch="579" w:charSpace="21686"/>
        </w:sectPr>
      </w:pP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尤蓓蓓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温州市第二外国语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董菲菲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温州市第二外国语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高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蕊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温州市第二外国语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黄京河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温州市第二外国语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kern w:val="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朱冉洁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温州市艺术学校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郑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宓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温州市艺术学校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陈学茶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温州市艺术学校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吕贤军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温州市籀园小学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林秀叶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温州市籀园小学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刘爱华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温州市绣山中学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周建华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张洪丹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李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达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杨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磊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程胜芬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郑春艳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郑纯洁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郑雪谊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孙显丽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温州市仰义第二小学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陈王文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温州市黄龙第一小学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叶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温州市蒲鞋市小学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kern w:val="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金玲芳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温州市蒲鞋市小学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汪家明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温州市龙湾区天河镇中学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pacing w:val="-12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姜银平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spacing w:val="-12"/>
          <w:kern w:val="0"/>
          <w:sz w:val="24"/>
        </w:rPr>
        <w:t>温州市龙湾区天河镇第二小学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林海静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spacing w:val="-10"/>
          <w:kern w:val="0"/>
          <w:sz w:val="24"/>
        </w:rPr>
        <w:t>温州市龙湾区沙城镇第一小学</w:t>
      </w:r>
    </w:p>
    <w:p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邱玲红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温州市龙湾区海城第一小学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阙翔翔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温州市瓯海区实验中学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莫园园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温州市瓯海区郭溪燎原小学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陈方圆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温州市瓯海区郭溪燎原小学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陈艳珍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温州市瓯海区郭溪燎原小学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徐一琰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温州市瓯海区外国语学校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陈玉娟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温州市洞头区实验中学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金银翠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温州市洞头区霓北初级中学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南爱玉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温州市洞头区东屏中心小学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kern w:val="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欧莉莉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温州市洞头区第一中学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章纪光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乐清市大荆镇第一小学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洁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乐清市虹桥镇第一小学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周丹丹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乐清市淡溪镇第一小学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kern w:val="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胡文旦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乐清市育英寄宿学校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胡冬梅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瑞安市第二实验小学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夏珊珊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瑞安市飞云中学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潘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晓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谷志涨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邵徐爽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徐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宁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永嘉县罗浮中学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谷尚武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永嘉县上塘中学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潘碧凡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永嘉县永临中学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叶金德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永嘉县实验中学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戴亦蔓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永嘉县外国语实验小学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张玲玲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永嘉县沙头镇渠口小学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徐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乐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永嘉县沙头镇渠口小学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胡静乐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永嘉县乌牛第一小学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谢盈盈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永嘉县桥下镇荆源小学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瞿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旭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永嘉县岩头镇中学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盛雅婷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永嘉县岩头镇鲤溪中学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徐力雷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永嘉县巽宅镇中学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周艳艳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永嘉县岩坦镇溪下学校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李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豪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永嘉县碧莲镇中心小学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温从跃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平阳县萧江镇第二中学</w:t>
      </w:r>
    </w:p>
    <w:p>
      <w:pPr>
        <w:widowControl/>
        <w:tabs>
          <w:tab w:val="left" w:pos="749"/>
        </w:tabs>
        <w:spacing w:line="560" w:lineRule="exact"/>
        <w:jc w:val="left"/>
        <w:textAlignment w:val="center"/>
        <w:rPr>
          <w:rFonts w:ascii="仿宋_GB2312" w:hAnsi="Arial Unicode MS" w:eastAsia="仿宋_GB2312" w:cs="Arial Unicode MS"/>
          <w:color w:val="000000"/>
          <w:sz w:val="24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陈振峰</w:t>
      </w:r>
      <w:r>
        <w:rPr>
          <w:rFonts w:ascii="仿宋_GB2312" w:hAnsi="Arial Unicode MS" w:eastAsia="仿宋_GB2312" w:cs="Arial Unicode MS"/>
          <w:color w:val="000000"/>
          <w:kern w:val="0"/>
          <w:sz w:val="24"/>
        </w:rPr>
        <w:t xml:space="preserve">     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</w:rPr>
        <w:t>平阳县第二职业学校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  <w:sectPr>
          <w:type w:val="continuous"/>
          <w:pgSz w:w="11907" w:h="16840"/>
          <w:pgMar w:top="2098" w:right="1474" w:bottom="1985" w:left="1588" w:header="2098" w:footer="1814" w:gutter="0"/>
          <w:cols w:space="425" w:num="2"/>
          <w:docGrid w:type="lines" w:linePitch="579" w:charSpace="21686"/>
        </w:sect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2018</w:t>
      </w:r>
      <w:r>
        <w:rPr>
          <w:rFonts w:hint="eastAsia" w:ascii="方正小标宋简体" w:eastAsia="方正小标宋简体"/>
          <w:sz w:val="36"/>
        </w:rPr>
        <w:t>年“班主任情境案例模拟”主题培训班安排表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tbl>
      <w:tblPr>
        <w:tblStyle w:val="11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82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时间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课程（专题）名称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授课</w:t>
            </w:r>
          </w:p>
          <w:p>
            <w:pPr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spacing w:val="-20"/>
                <w:sz w:val="24"/>
                <w:szCs w:val="21"/>
              </w:rPr>
            </w:pPr>
            <w:r>
              <w:rPr>
                <w:rFonts w:ascii="宋体" w:hAnsi="宋体" w:cs="宋体"/>
                <w:spacing w:val="-20"/>
                <w:sz w:val="24"/>
                <w:szCs w:val="21"/>
              </w:rPr>
              <w:t>11</w:t>
            </w:r>
            <w:r>
              <w:rPr>
                <w:rFonts w:hint="eastAsia" w:ascii="宋体" w:hAnsi="宋体" w:cs="宋体"/>
                <w:spacing w:val="-20"/>
                <w:sz w:val="24"/>
                <w:szCs w:val="21"/>
              </w:rPr>
              <w:t>．</w:t>
            </w:r>
            <w:r>
              <w:rPr>
                <w:rFonts w:ascii="宋体" w:hAnsi="宋体" w:cs="宋体"/>
                <w:spacing w:val="-20"/>
                <w:sz w:val="24"/>
                <w:szCs w:val="21"/>
              </w:rPr>
              <w:t>14</w:t>
            </w:r>
            <w:r>
              <w:rPr>
                <w:rFonts w:hint="eastAsia" w:ascii="宋体" w:hAnsi="宋体" w:cs="宋体"/>
                <w:spacing w:val="-20"/>
                <w:sz w:val="24"/>
                <w:szCs w:val="21"/>
              </w:rPr>
              <w:t>上午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报到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曾蓉蓉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11.14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下午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1"/>
                <w:lang w:eastAsia="zh-CN"/>
              </w:rPr>
              <w:t>情景模拟</w:t>
            </w:r>
            <w:r>
              <w:rPr>
                <w:rFonts w:hint="eastAsia" w:ascii="宋体" w:hAnsi="宋体" w:cs="宋体"/>
                <w:sz w:val="24"/>
                <w:szCs w:val="21"/>
              </w:rPr>
              <w:t>案例分析头脑风暴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曾蓉蓉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11.15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上午</w:t>
            </w:r>
          </w:p>
        </w:tc>
        <w:tc>
          <w:tcPr>
            <w:tcW w:w="3828" w:type="dxa"/>
            <w:vAlign w:val="center"/>
          </w:tcPr>
          <w:p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《中小学班主任情境案例模拟的四个真实情感解决方略》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曾蓉蓉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11.15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下午</w:t>
            </w:r>
          </w:p>
        </w:tc>
        <w:tc>
          <w:tcPr>
            <w:tcW w:w="3828" w:type="dxa"/>
            <w:vAlign w:val="center"/>
          </w:tcPr>
          <w:p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学员论坛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夏珊珊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戴亦蔓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邵徐爽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11.16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上午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模拟诊断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曾蓉蓉</w:t>
            </w:r>
          </w:p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季伟梅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11.16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下午</w:t>
            </w:r>
          </w:p>
        </w:tc>
        <w:tc>
          <w:tcPr>
            <w:tcW w:w="3828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模拟诊断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曾蓉蓉</w:t>
            </w:r>
          </w:p>
          <w:p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季伟梅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四楼明学堂</w:t>
            </w:r>
          </w:p>
        </w:tc>
      </w:tr>
    </w:tbl>
    <w:p>
      <w:pPr>
        <w:spacing w:line="400" w:lineRule="exact"/>
        <w:rPr>
          <w:rFonts w:ascii="宋体"/>
          <w:sz w:val="28"/>
          <w:szCs w:val="21"/>
        </w:rPr>
      </w:pPr>
    </w:p>
    <w:p>
      <w:pPr>
        <w:spacing w:line="400" w:lineRule="exact"/>
        <w:rPr>
          <w:rFonts w:asci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备注：</w:t>
      </w:r>
      <w:r>
        <w:rPr>
          <w:rFonts w:ascii="宋体" w:hAnsi="宋体"/>
          <w:sz w:val="28"/>
          <w:szCs w:val="21"/>
        </w:rPr>
        <w:t>1.</w:t>
      </w:r>
      <w:r>
        <w:rPr>
          <w:rFonts w:hint="eastAsia" w:ascii="宋体" w:hAnsi="宋体"/>
          <w:sz w:val="28"/>
          <w:szCs w:val="21"/>
        </w:rPr>
        <w:t>班主任：曾蓉蓉　</w:t>
      </w:r>
      <w:r>
        <w:rPr>
          <w:rFonts w:ascii="宋体" w:hAnsi="宋体"/>
          <w:sz w:val="28"/>
          <w:szCs w:val="21"/>
        </w:rPr>
        <w:t>85511581</w:t>
      </w:r>
      <w:r>
        <w:rPr>
          <w:rFonts w:hint="eastAsia" w:ascii="宋体" w:hAnsi="宋体"/>
          <w:sz w:val="28"/>
          <w:szCs w:val="21"/>
        </w:rPr>
        <w:t>　</w:t>
      </w:r>
      <w:r>
        <w:rPr>
          <w:rFonts w:ascii="宋体" w:hAnsi="宋体"/>
          <w:sz w:val="28"/>
          <w:szCs w:val="21"/>
        </w:rPr>
        <w:t>13587975551</w:t>
      </w:r>
    </w:p>
    <w:p>
      <w:pPr>
        <w:spacing w:line="400" w:lineRule="exact"/>
        <w:rPr>
          <w:rFonts w:asci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　　　</w:t>
      </w:r>
      <w:r>
        <w:rPr>
          <w:rFonts w:ascii="宋体" w:hAnsi="宋体"/>
          <w:sz w:val="28"/>
          <w:szCs w:val="21"/>
        </w:rPr>
        <w:t>2.</w:t>
      </w:r>
      <w:r>
        <w:rPr>
          <w:rFonts w:hint="eastAsia" w:ascii="宋体" w:hAnsi="宋体"/>
          <w:sz w:val="28"/>
          <w:szCs w:val="21"/>
        </w:rPr>
        <w:t>上课时间：上午：</w:t>
      </w:r>
      <w:r>
        <w:rPr>
          <w:rFonts w:ascii="宋体" w:hAnsi="宋体"/>
          <w:sz w:val="28"/>
          <w:szCs w:val="21"/>
        </w:rPr>
        <w:t>8</w:t>
      </w:r>
      <w:r>
        <w:rPr>
          <w:rFonts w:hint="eastAsia" w:ascii="宋体" w:hAnsi="宋体"/>
          <w:sz w:val="28"/>
          <w:szCs w:val="21"/>
        </w:rPr>
        <w:t>：</w:t>
      </w:r>
      <w:r>
        <w:rPr>
          <w:rFonts w:ascii="宋体" w:hAnsi="宋体"/>
          <w:sz w:val="28"/>
          <w:szCs w:val="21"/>
        </w:rPr>
        <w:t>30</w:t>
      </w:r>
      <w:r>
        <w:rPr>
          <w:rFonts w:hint="eastAsia" w:ascii="宋体" w:hAnsi="宋体"/>
          <w:sz w:val="28"/>
          <w:szCs w:val="21"/>
        </w:rPr>
        <w:t>－</w:t>
      </w:r>
      <w:r>
        <w:rPr>
          <w:rFonts w:ascii="宋体" w:hAnsi="宋体"/>
          <w:sz w:val="28"/>
          <w:szCs w:val="21"/>
        </w:rPr>
        <w:t>11</w:t>
      </w:r>
      <w:r>
        <w:rPr>
          <w:rFonts w:hint="eastAsia" w:ascii="宋体" w:hAnsi="宋体"/>
          <w:sz w:val="28"/>
          <w:szCs w:val="21"/>
        </w:rPr>
        <w:t>：</w:t>
      </w:r>
      <w:r>
        <w:rPr>
          <w:rFonts w:ascii="宋体" w:hAnsi="宋体"/>
          <w:sz w:val="28"/>
          <w:szCs w:val="21"/>
        </w:rPr>
        <w:t>30</w:t>
      </w:r>
      <w:r>
        <w:rPr>
          <w:rFonts w:hint="eastAsia" w:ascii="宋体" w:hAnsi="宋体"/>
          <w:sz w:val="28"/>
          <w:szCs w:val="21"/>
        </w:rPr>
        <w:t>　　下午：</w:t>
      </w:r>
      <w:r>
        <w:rPr>
          <w:rFonts w:ascii="宋体" w:hAnsi="宋体"/>
          <w:sz w:val="28"/>
          <w:szCs w:val="21"/>
        </w:rPr>
        <w:t>2:00</w:t>
      </w:r>
      <w:r>
        <w:rPr>
          <w:rFonts w:hint="eastAsia" w:ascii="宋体" w:hAnsi="宋体"/>
          <w:sz w:val="28"/>
          <w:szCs w:val="21"/>
        </w:rPr>
        <w:t>－</w:t>
      </w:r>
      <w:r>
        <w:rPr>
          <w:rFonts w:ascii="宋体" w:hAnsi="宋体"/>
          <w:sz w:val="28"/>
          <w:szCs w:val="21"/>
        </w:rPr>
        <w:t>5</w:t>
      </w:r>
      <w:r>
        <w:rPr>
          <w:rFonts w:hint="eastAsia" w:ascii="宋体" w:hAnsi="宋体"/>
          <w:sz w:val="28"/>
          <w:szCs w:val="21"/>
        </w:rPr>
        <w:t>：</w:t>
      </w:r>
      <w:r>
        <w:rPr>
          <w:rFonts w:ascii="宋体"/>
          <w:sz w:val="28"/>
          <w:szCs w:val="21"/>
        </w:rPr>
        <w:t>00</w:t>
      </w:r>
    </w:p>
    <w:p>
      <w:pPr>
        <w:spacing w:line="400" w:lineRule="exact"/>
        <w:rPr>
          <w:rFonts w:ascii="宋体"/>
          <w:sz w:val="28"/>
          <w:szCs w:val="21"/>
        </w:rPr>
      </w:pPr>
      <w:r>
        <w:rPr>
          <w:rFonts w:ascii="宋体" w:hAnsi="宋体"/>
          <w:sz w:val="28"/>
          <w:szCs w:val="21"/>
        </w:rPr>
        <w:t xml:space="preserve">      3.</w:t>
      </w:r>
      <w:r>
        <w:rPr>
          <w:rFonts w:hint="eastAsia" w:ascii="宋体" w:hAnsi="宋体"/>
          <w:sz w:val="28"/>
          <w:szCs w:val="21"/>
        </w:rPr>
        <w:t>就餐地点：一楼迎春园</w:t>
      </w: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>
      <w:type w:val="continuous"/>
      <w:pgSz w:w="11907" w:h="16840"/>
      <w:pgMar w:top="2098" w:right="1474" w:bottom="1985" w:left="1588" w:header="2098" w:footer="1814" w:gutter="0"/>
      <w:cols w:space="425" w:num="1"/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13"/>
      <w:rPr>
        <w:strike/>
        <w:sz w:val="28"/>
      </w:rPr>
    </w:pPr>
    <w:r>
      <w:rPr>
        <w:rStyle w:val="14"/>
        <w:sz w:val="28"/>
      </w:rPr>
      <w:t xml:space="preserve">— 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1</w:t>
    </w:r>
    <w:r>
      <w:rPr>
        <w:rStyle w:val="14"/>
        <w:sz w:val="28"/>
      </w:rPr>
      <w:fldChar w:fldCharType="end"/>
    </w:r>
    <w:r>
      <w:rPr>
        <w:rStyle w:val="14"/>
        <w:sz w:val="28"/>
      </w:rPr>
      <w:softHyphen/>
    </w:r>
    <w:r>
      <w:rPr>
        <w:rStyle w:val="14"/>
        <w:sz w:val="28"/>
      </w:rPr>
      <w:softHyphen/>
    </w:r>
    <w:r>
      <w:rPr>
        <w:rStyle w:val="14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 w:firstLine="280" w:firstLineChars="100"/>
      <w:rPr>
        <w:strike/>
        <w:color w:val="000000"/>
        <w:sz w:val="28"/>
      </w:rPr>
    </w:pPr>
    <w:r>
      <w:rPr>
        <w:rStyle w:val="14"/>
        <w:strike/>
        <w:color w:val="000000"/>
        <w:sz w:val="28"/>
      </w:rPr>
      <w:softHyphen/>
    </w:r>
    <w:r>
      <w:rPr>
        <w:rStyle w:val="14"/>
        <w:color w:val="000000"/>
        <w:sz w:val="28"/>
      </w:rPr>
      <w:t xml:space="preserve">— </w:t>
    </w:r>
    <w:r>
      <w:rPr>
        <w:rStyle w:val="14"/>
        <w:color w:val="000000"/>
        <w:sz w:val="28"/>
      </w:rPr>
      <w:fldChar w:fldCharType="begin"/>
    </w:r>
    <w:r>
      <w:rPr>
        <w:rStyle w:val="14"/>
        <w:color w:val="000000"/>
        <w:sz w:val="28"/>
      </w:rPr>
      <w:instrText xml:space="preserve"> PAGE </w:instrText>
    </w:r>
    <w:r>
      <w:rPr>
        <w:rStyle w:val="14"/>
        <w:color w:val="000000"/>
        <w:sz w:val="28"/>
      </w:rPr>
      <w:fldChar w:fldCharType="separate"/>
    </w:r>
    <w:r>
      <w:rPr>
        <w:rStyle w:val="14"/>
        <w:color w:val="000000"/>
        <w:sz w:val="28"/>
      </w:rPr>
      <w:t>2</w:t>
    </w:r>
    <w:r>
      <w:rPr>
        <w:rStyle w:val="14"/>
        <w:color w:val="000000"/>
        <w:sz w:val="28"/>
      </w:rPr>
      <w:fldChar w:fldCharType="end"/>
    </w:r>
    <w:r>
      <w:rPr>
        <w:rStyle w:val="14"/>
        <w:color w:val="000000"/>
        <w:sz w:val="28"/>
      </w:rPr>
      <w:t xml:space="preserve"> </w:t>
    </w:r>
    <w:r>
      <w:rPr>
        <w:rStyle w:val="14"/>
        <w:color w:val="000000"/>
        <w:sz w:val="28"/>
      </w:rPr>
      <w:softHyphen/>
    </w:r>
    <w:r>
      <w:rPr>
        <w:rStyle w:val="14"/>
        <w:color w:val="00000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21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hNmRhMzQ5NGYzN2I0Njk5MTBiNTcwNWUyOWMzYmYifQ=="/>
  </w:docVars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70F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38AD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1922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01DF6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82C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AA7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3060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A7EE4"/>
    <w:rsid w:val="006B0057"/>
    <w:rsid w:val="006B4607"/>
    <w:rsid w:val="006C11E7"/>
    <w:rsid w:val="006D05D9"/>
    <w:rsid w:val="006D14C6"/>
    <w:rsid w:val="006E1FDB"/>
    <w:rsid w:val="006E5803"/>
    <w:rsid w:val="006E5FD0"/>
    <w:rsid w:val="006F471C"/>
    <w:rsid w:val="0070364B"/>
    <w:rsid w:val="00714A50"/>
    <w:rsid w:val="0072770A"/>
    <w:rsid w:val="00727FFD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18A5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16D0"/>
    <w:rsid w:val="00834B3C"/>
    <w:rsid w:val="00850C09"/>
    <w:rsid w:val="00851279"/>
    <w:rsid w:val="00851A05"/>
    <w:rsid w:val="00861D89"/>
    <w:rsid w:val="00865631"/>
    <w:rsid w:val="008776D6"/>
    <w:rsid w:val="0088061C"/>
    <w:rsid w:val="00883B73"/>
    <w:rsid w:val="00886610"/>
    <w:rsid w:val="00886888"/>
    <w:rsid w:val="00892751"/>
    <w:rsid w:val="00895819"/>
    <w:rsid w:val="00895BEA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02"/>
    <w:rsid w:val="009C02E4"/>
    <w:rsid w:val="009C3910"/>
    <w:rsid w:val="009C5860"/>
    <w:rsid w:val="009D30DC"/>
    <w:rsid w:val="009D4F52"/>
    <w:rsid w:val="009D6BBA"/>
    <w:rsid w:val="009D79E6"/>
    <w:rsid w:val="009E692D"/>
    <w:rsid w:val="009F096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921DD"/>
    <w:rsid w:val="00AA2269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407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B5516"/>
    <w:rsid w:val="00BC4C2A"/>
    <w:rsid w:val="00BD0DAB"/>
    <w:rsid w:val="00BD46E9"/>
    <w:rsid w:val="00BE575D"/>
    <w:rsid w:val="00BE6441"/>
    <w:rsid w:val="00BE739C"/>
    <w:rsid w:val="00BF0116"/>
    <w:rsid w:val="00BF3358"/>
    <w:rsid w:val="00BF4AD0"/>
    <w:rsid w:val="00C011E4"/>
    <w:rsid w:val="00C02792"/>
    <w:rsid w:val="00C036A3"/>
    <w:rsid w:val="00C0681B"/>
    <w:rsid w:val="00C11D95"/>
    <w:rsid w:val="00C13A4F"/>
    <w:rsid w:val="00C152E0"/>
    <w:rsid w:val="00C170E8"/>
    <w:rsid w:val="00C17268"/>
    <w:rsid w:val="00C2093B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0946"/>
    <w:rsid w:val="00CB131F"/>
    <w:rsid w:val="00CC3E67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679DC"/>
    <w:rsid w:val="00E71E12"/>
    <w:rsid w:val="00E73580"/>
    <w:rsid w:val="00E823BA"/>
    <w:rsid w:val="00E857AF"/>
    <w:rsid w:val="00E9014E"/>
    <w:rsid w:val="00E91731"/>
    <w:rsid w:val="00E95EDB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46A77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D742D"/>
    <w:rsid w:val="00FE1F90"/>
    <w:rsid w:val="00FE6546"/>
    <w:rsid w:val="00FF0A1F"/>
    <w:rsid w:val="7E5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99" w:semiHidden="0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uiPriority w:val="99"/>
    <w:rPr>
      <w:rFonts w:ascii="宋体"/>
      <w:b/>
      <w:bCs/>
      <w:sz w:val="44"/>
    </w:rPr>
  </w:style>
  <w:style w:type="paragraph" w:styleId="3">
    <w:name w:val="Body Text Indent"/>
    <w:basedOn w:val="1"/>
    <w:link w:val="17"/>
    <w:qFormat/>
    <w:uiPriority w:val="99"/>
    <w:pPr>
      <w:ind w:firstLine="570"/>
    </w:pPr>
    <w:rPr>
      <w:sz w:val="28"/>
    </w:rPr>
  </w:style>
  <w:style w:type="paragraph" w:styleId="4">
    <w:name w:val="Date"/>
    <w:basedOn w:val="1"/>
    <w:next w:val="1"/>
    <w:link w:val="18"/>
    <w:uiPriority w:val="99"/>
    <w:pPr>
      <w:ind w:left="100" w:leftChars="2500"/>
    </w:pPr>
    <w:rPr>
      <w:rFonts w:eastAsia="仿宋_GB2312"/>
      <w:sz w:val="32"/>
    </w:rPr>
  </w:style>
  <w:style w:type="paragraph" w:styleId="5">
    <w:name w:val="Body Text Indent 2"/>
    <w:basedOn w:val="1"/>
    <w:link w:val="22"/>
    <w:uiPriority w:val="99"/>
    <w:pPr>
      <w:spacing w:line="240" w:lineRule="atLeast"/>
      <w:ind w:left="1119" w:leftChars="133" w:hanging="840" w:hangingChars="300"/>
    </w:pPr>
    <w:rPr>
      <w:rFonts w:eastAsia="仿宋_GB2312"/>
      <w:sz w:val="28"/>
    </w:rPr>
  </w:style>
  <w:style w:type="paragraph" w:styleId="6">
    <w:name w:val="Balloon Text"/>
    <w:basedOn w:val="1"/>
    <w:link w:val="24"/>
    <w:semiHidden/>
    <w:uiPriority w:val="99"/>
    <w:rPr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3"/>
    <w:uiPriority w:val="99"/>
    <w:pPr>
      <w:spacing w:line="240" w:lineRule="atLeast"/>
      <w:ind w:left="1279" w:leftChars="152" w:hanging="960" w:hangingChars="300"/>
    </w:pPr>
    <w:rPr>
      <w:rFonts w:eastAsia="仿宋_GB2312"/>
      <w:sz w:val="32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99"/>
    <w:rPr>
      <w:rFonts w:cs="Times New Roman"/>
    </w:rPr>
  </w:style>
  <w:style w:type="character" w:styleId="15">
    <w:name w:val="line number"/>
    <w:basedOn w:val="13"/>
    <w:uiPriority w:val="99"/>
    <w:rPr>
      <w:rFonts w:cs="Times New Roman"/>
    </w:rPr>
  </w:style>
  <w:style w:type="character" w:styleId="16">
    <w:name w:val="Hyperlink"/>
    <w:basedOn w:val="13"/>
    <w:uiPriority w:val="99"/>
    <w:rPr>
      <w:rFonts w:cs="Times New Roman"/>
      <w:color w:val="0000FF"/>
      <w:u w:val="single"/>
    </w:rPr>
  </w:style>
  <w:style w:type="character" w:customStyle="1" w:styleId="17">
    <w:name w:val="Body Text Indent Char"/>
    <w:basedOn w:val="13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Date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Footer Char"/>
    <w:basedOn w:val="13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13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Body Text Char"/>
    <w:basedOn w:val="13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22">
    <w:name w:val="Body Text Indent 2 Char"/>
    <w:basedOn w:val="13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23">
    <w:name w:val="Body Text Indent 3 Char"/>
    <w:basedOn w:val="13"/>
    <w:link w:val="9"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24">
    <w:name w:val="Balloon Text Char"/>
    <w:basedOn w:val="13"/>
    <w:link w:val="6"/>
    <w:semiHidden/>
    <w:locked/>
    <w:uiPriority w:val="99"/>
    <w:rPr>
      <w:rFonts w:cs="Times New Roman"/>
      <w:sz w:val="2"/>
    </w:rPr>
  </w:style>
  <w:style w:type="paragraph" w:customStyle="1" w:styleId="25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"/>
    <w:basedOn w:val="1"/>
    <w:uiPriority w:val="99"/>
  </w:style>
  <w:style w:type="paragraph" w:customStyle="1" w:styleId="27">
    <w:name w:val="Char Char Char Char"/>
    <w:basedOn w:val="1"/>
    <w:uiPriority w:val="99"/>
  </w:style>
  <w:style w:type="paragraph" w:customStyle="1" w:styleId="28">
    <w:name w:val="Char Char Char Char1"/>
    <w:basedOn w:val="1"/>
    <w:uiPriority w:val="99"/>
    <w:rPr>
      <w:rFonts w:ascii="仿宋_GB2312" w:eastAsia="仿宋_GB2312" w:cs="仿宋_GB2312"/>
      <w:b/>
      <w:bCs/>
      <w:sz w:val="32"/>
      <w:szCs w:val="32"/>
    </w:rPr>
  </w:style>
  <w:style w:type="paragraph" w:customStyle="1" w:styleId="29">
    <w:name w:val="默认段落字体 Para Char Char Char Char Char Char Char"/>
    <w:basedOn w:val="1"/>
    <w:uiPriority w:val="99"/>
    <w:rPr>
      <w:rFonts w:ascii="Tahoma" w:hAnsi="Tahoma"/>
      <w:sz w:val="24"/>
      <w:szCs w:val="20"/>
    </w:rPr>
  </w:style>
  <w:style w:type="paragraph" w:customStyle="1" w:styleId="30">
    <w:name w:val="op_mapdots_left"/>
    <w:basedOn w:val="1"/>
    <w:uiPriority w:val="99"/>
    <w:pPr>
      <w:jc w:val="left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Company>wzedu</Company>
  <Pages>5</Pages>
  <Words>1426</Words>
  <Characters>1523</Characters>
  <Lines>0</Lines>
  <Paragraphs>0</Paragraphs>
  <TotalTime>9</TotalTime>
  <ScaleCrop>false</ScaleCrop>
  <LinksUpToDate>false</LinksUpToDate>
  <CharactersWithSpaces>1906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2018-10-22T08:09:00Z</dcterms:created>
  <dc:creator>nanpn</dc:creator>
  <cp:lastModifiedBy>Administrator</cp:lastModifiedBy>
  <cp:lastPrinted>2013-03-01T01:18:00Z</cp:lastPrinted>
  <dcterms:modified xsi:type="dcterms:W3CDTF">2022-05-25T08:32:48Z</dcterms:modified>
  <dc:title>局文2013样式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FF0E9BDF13BE452EA6A801220B414A52</vt:lpwstr>
  </property>
</Properties>
</file>