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w w:val="100"/>
          <w:sz w:val="32"/>
          <w:szCs w:val="32"/>
          <w:lang w:val="en-US" w:eastAsia="zh-CN"/>
        </w:rPr>
        <w:t>温教技中心函〔2023〕5号</w:t>
      </w:r>
    </w:p>
    <w:tbl>
      <w:tblPr>
        <w:tblStyle w:val="9"/>
        <w:tblpPr w:leftFromText="180" w:rightFromText="180" w:vertAnchor="text" w:horzAnchor="page" w:tblpX="1285" w:tblpY="-1050"/>
        <w:tblOverlap w:val="never"/>
        <w:tblW w:w="9645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645" w:type="dxa"/>
            <w:tcBorders>
              <w:top w:val="nil"/>
              <w:left w:val="nil"/>
              <w:bottom w:val="thickThinSmallGap" w:color="FF0000" w:sz="2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ind w:right="0" w:rightChars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spacing w:val="-40"/>
                <w:w w:val="66"/>
                <w:sz w:val="96"/>
                <w:szCs w:val="100"/>
                <w:vertAlign w:val="baseline"/>
                <w:lang w:bidi="ar"/>
              </w:rPr>
            </w:pPr>
            <w:r>
              <w:rPr>
                <w:rFonts w:hint="eastAsia" w:hAnsi="宋体" w:eastAsia="方正小标宋简体" w:cs="方正小标宋简体"/>
                <w:bCs/>
                <w:color w:val="FF0000"/>
                <w:w w:val="60"/>
                <w:sz w:val="100"/>
                <w:szCs w:val="100"/>
                <w:lang w:val="en-US" w:eastAsia="zh-CN"/>
              </w:rPr>
              <w:t>温 州 市 教 育 技 术 中 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关于推荐遴选温州市智慧教育领航校长（CIO）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培育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对象的通知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各县（市、区）教育技术（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装备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龙港市社会事业局、海经区社会事务管理局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，市局直属各学校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为贯彻落实《浙江省教育信息化“十四五”发展计划》相关要求，实现温州创建国家“智慧教育示范区”三年行动计划（简称“三年行动计划”），温州市教育技术中心启动“智慧教育领航校长（CIO）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培育计划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，打造温州市具有数字化转型领导力的校长队伍建设，推动温州教育的数字化转型和智慧升级。现将我市组织推荐培育对象有关事宜通知如下。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全市中小学和中职学校现任校长。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（一）全面履行校长职责，具有良好的职业道德和敬业精神，锐意改革，具有强烈的事业心、责任感和自我发展意识。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（二）具备智慧教育领航校长发展的专业基础与潜能，有一定的先进教育主张、学术表达能力、专业影响能力、管理实践能力和示范引领能力。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实施过教育信息化项目，或牵头组织研究过教育技术类课题。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遴选名额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在全市范围内一次性遴选20名智慧教育领航校长。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遴选办法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（一）学校推荐。各直属学校对符合条件的申请人填写推荐意见，并统一填写《温州市智慧教育领航校长（CIO）培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计划推荐人选申报表》（附件1）。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（二）组织推荐。各县（市、区）教育技术（信息）中心对符合条件的申请人报送推荐意见，根据学校性质、学段推荐2~3名领航校长，统一填写《温州市智慧教育领航校长（CIO）培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计划推荐人选申报表》（附件1），并汇总上报填写《温州市智慧教育领航校长（CIO）培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计划推荐人选信息汇总表》（附件2）。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遴选工作流程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材料报送。请各直属学校和县（市、区）教育技术（信息）中心于2023年3月10日前将推荐的相关材料，包括《温州市智慧教育领航校长（CIO）培育计划推荐人选申报表》（附件1）、《温州市智慧教育领航校长（CIO）培育计划推荐人选汇总表》（附件2）及相关佐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温州市教育技术中心科研培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科，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李怡然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，联系电话：88609880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（690208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邮箱：4878324@qq.com。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（二）资格审查及人选推荐。组织相关专家对各直属学校和县（市、区）教育技术（信息）中心推荐的申请人进行资格审查，并向温州市教育技术中心推荐20名领航校长。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（三）确定人选。经市教育技术中心审定后，予以公示。公示无异议后纳入温州市智慧教育领航校长（CIO）培育对象管理。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附件1：《温州市智慧教育领航校长（CIO）培育计划推荐人选申报表》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附件2：《温州市智慧教育领航校长（CIO）培育计划推荐人选信息汇总表》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温州市教育技术中心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2023年2月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黑体" w:hAnsi="黑体" w:eastAsia="黑体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80" w:lineRule="exact"/>
        <w:rPr>
          <w:rFonts w:ascii="黑体" w:hAnsi="黑体" w:eastAsia="黑体" w:cs="Calibri"/>
          <w:color w:val="000000"/>
          <w:sz w:val="24"/>
          <w:szCs w:val="22"/>
        </w:rPr>
      </w:pPr>
      <w:r>
        <w:rPr>
          <w:rFonts w:ascii="黑体" w:hAnsi="黑体" w:eastAsia="黑体" w:cs="Calibri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仿宋_GB2312" w:cs="Calibri"/>
          <w:bCs/>
          <w:color w:val="000000"/>
          <w:sz w:val="32"/>
          <w:szCs w:val="32"/>
          <w:u w:val="single"/>
        </w:rPr>
      </w:pPr>
    </w:p>
    <w:p>
      <w:pPr>
        <w:spacing w:line="580" w:lineRule="exact"/>
        <w:rPr>
          <w:rFonts w:hint="eastAsia" w:ascii="方正小标宋简体" w:hAnsi="Times New Roman" w:eastAsia="方正小标宋简体" w:cs="Calibri"/>
          <w:bCs/>
          <w:color w:val="000000"/>
          <w:sz w:val="36"/>
          <w:szCs w:val="36"/>
        </w:rPr>
      </w:pPr>
    </w:p>
    <w:p>
      <w:pPr>
        <w:pBdr>
          <w:bottom w:val="none" w:color="auto" w:sz="0" w:space="0"/>
        </w:pBdr>
        <w:spacing w:line="580" w:lineRule="exact"/>
        <w:jc w:val="center"/>
        <w:rPr>
          <w:rFonts w:hint="default" w:ascii="方正小标宋简体" w:hAnsi="Times New Roman" w:eastAsia="方正小标宋简体" w:cs="Calibri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z w:val="44"/>
          <w:szCs w:val="44"/>
        </w:rPr>
        <w:t>温州市</w:t>
      </w:r>
      <w:r>
        <w:rPr>
          <w:rFonts w:hint="default" w:ascii="方正小标宋简体" w:hAnsi="Times New Roman" w:eastAsia="方正小标宋简体" w:cs="Calibri"/>
          <w:color w:val="000000"/>
          <w:sz w:val="44"/>
          <w:szCs w:val="44"/>
        </w:rPr>
        <w:t>智慧教育领航校长</w:t>
      </w:r>
      <w:r>
        <w:rPr>
          <w:rFonts w:hint="eastAsia" w:ascii="方正小标宋简体" w:hAnsi="Times New Roman" w:eastAsia="方正小标宋简体" w:cs="Calibri"/>
          <w:color w:val="000000"/>
          <w:sz w:val="44"/>
          <w:szCs w:val="44"/>
        </w:rPr>
        <w:t>（CIO）</w:t>
      </w:r>
      <w:r>
        <w:rPr>
          <w:rFonts w:hint="default" w:ascii="方正小标宋简体" w:hAnsi="Times New Roman" w:eastAsia="方正小标宋简体" w:cs="Calibri"/>
          <w:color w:val="000000"/>
          <w:sz w:val="44"/>
          <w:szCs w:val="44"/>
        </w:rPr>
        <w:t>培育</w:t>
      </w:r>
    </w:p>
    <w:p>
      <w:pPr>
        <w:spacing w:line="580" w:lineRule="exact"/>
        <w:jc w:val="center"/>
        <w:rPr>
          <w:rFonts w:ascii="方正小标宋简体" w:hAnsi="Times New Roman" w:eastAsia="方正小标宋简体" w:cs="Calibri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z w:val="44"/>
          <w:szCs w:val="44"/>
        </w:rPr>
        <w:t>推荐人选申报表</w:t>
      </w:r>
    </w:p>
    <w:p>
      <w:pPr>
        <w:spacing w:line="580" w:lineRule="exact"/>
        <w:rPr>
          <w:rFonts w:ascii="Times New Roman" w:hAnsi="Times New Roman" w:eastAsia="仿宋_GB2312" w:cs="Calibri"/>
          <w:bCs/>
          <w:color w:val="000000"/>
          <w:sz w:val="32"/>
          <w:szCs w:val="32"/>
        </w:rPr>
      </w:pPr>
    </w:p>
    <w:p>
      <w:pPr>
        <w:pStyle w:val="5"/>
        <w:ind w:firstLine="0" w:firstLineChars="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Calibri"/>
          <w:bCs/>
          <w:color w:val="000000"/>
          <w:sz w:val="32"/>
          <w:szCs w:val="32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所在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auto" w:fill="FFFFFF"/>
              </w:rPr>
              <w:t>各县（市、区）：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申报人姓名：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单位性质：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ind w:firstLine="640" w:firstLineChars="200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公办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民办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所在单位：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务：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联系邮箱：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黑体" w:cs="Calibri"/>
          <w:color w:val="000000"/>
          <w:spacing w:val="-6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Calibri"/>
          <w:color w:val="000000"/>
          <w:spacing w:val="-6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ascii="Times New Roman" w:hAnsi="Times New Roman" w:eastAsia="黑体" w:cs="Calibri"/>
          <w:color w:val="000000"/>
          <w:spacing w:val="-6"/>
          <w:sz w:val="32"/>
          <w:szCs w:val="32"/>
        </w:rPr>
        <w:t xml:space="preserve">            </w:t>
      </w:r>
      <w:r>
        <w:rPr>
          <w:rFonts w:hint="eastAsia" w:ascii="Times New Roman" w:hAnsi="Times New Roman" w:eastAsia="黑体" w:cs="Calibri"/>
          <w:color w:val="000000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Calibri"/>
          <w:color w:val="000000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温州市教育技术中心</w:t>
      </w:r>
    </w:p>
    <w:p>
      <w:pPr>
        <w:spacing w:line="580" w:lineRule="exact"/>
        <w:jc w:val="center"/>
        <w:rPr>
          <w:rFonts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2023年</w:t>
      </w: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月</w:t>
      </w:r>
    </w:p>
    <w:p>
      <w:pPr>
        <w:spacing w:line="580" w:lineRule="exact"/>
        <w:jc w:val="center"/>
        <w:rPr>
          <w:rFonts w:ascii="方正小标宋简体" w:hAnsi="Times New Roman" w:eastAsia="方正小标宋简体" w:cs="Calibri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Calibri"/>
          <w:bCs/>
          <w:color w:val="000000"/>
          <w:sz w:val="44"/>
          <w:szCs w:val="44"/>
        </w:rPr>
        <w:br w:type="page"/>
      </w:r>
      <w:r>
        <w:rPr>
          <w:rFonts w:hint="eastAsia" w:ascii="方正小标宋简体" w:hAnsi="Times New Roman" w:eastAsia="方正小标宋简体" w:cs="Calibri"/>
          <w:bCs/>
          <w:color w:val="000000"/>
          <w:sz w:val="44"/>
          <w:szCs w:val="44"/>
        </w:rPr>
        <w:t>填 表 说 明</w:t>
      </w:r>
    </w:p>
    <w:p>
      <w:pPr>
        <w:spacing w:line="580" w:lineRule="exact"/>
        <w:ind w:firstLine="555"/>
        <w:jc w:val="center"/>
        <w:rPr>
          <w:rFonts w:ascii="Times New Roman" w:hAnsi="Times New Roman" w:eastAsia="仿宋_GB2312" w:cs="Calibri"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一、本表统一使用页面A4规格。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二、本表内容应实事求是，客观公正，全面准确反映申报者的业务素质、能力水平及工作业绩等情况。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三、填写公开发表的论文和著作时应规范注明发表或出版的时间、期刊或出版社名称。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四、学校推荐意见应包括对申报者提交材料真实性的说明，以及对其师德表现、政治思想、工作态度、学识水平、业务能力、工作业绩等情况的综合评价。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县（市、区）教育行政部门的推荐意见应包括对申报者材料真实性审核、推荐程序办法、公示情况以及对申报者提供的保障条件的说明。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六、空格不够填写时可添加。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 xml:space="preserve">七、报送时，请在表格后一并提供相关佐证附件材料扫描件（包含但不限）: 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提供所列论文扫描件，并按</w:t>
      </w:r>
      <w:bookmarkStart w:id="0" w:name="_GoBack"/>
      <w:bookmarkEnd w:id="0"/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个人认为的创新性排序；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提供所列课题的立项证书、结题证书扫描件以及结题报告或开题报告；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如有论文、专著被评价的情况，应提供学术评价材料的扫描件；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提供授权发明专利授权书的扫描件；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  <w:t>提供所列科研和学术性奖励证书的扫描件。</w:t>
      </w:r>
    </w:p>
    <w:p>
      <w:pPr>
        <w:spacing w:line="580" w:lineRule="exact"/>
        <w:rPr>
          <w:rFonts w:hint="eastAsia" w:ascii="Times New Roman" w:hAnsi="Times New Roman" w:eastAsia="仿宋_GB2312" w:cs="Calibri"/>
          <w:bCs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Calibri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 xml:space="preserve">基本情况    </w:t>
      </w:r>
    </w:p>
    <w:p>
      <w:pPr>
        <w:numPr>
          <w:ilvl w:val="0"/>
          <w:numId w:val="0"/>
        </w:num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 xml:space="preserve">                    　　　　　 </w:t>
      </w:r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506"/>
        <w:gridCol w:w="1053"/>
        <w:gridCol w:w="992"/>
        <w:gridCol w:w="829"/>
        <w:gridCol w:w="6"/>
        <w:gridCol w:w="866"/>
        <w:gridCol w:w="9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5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起始时间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9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颁授部门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荣誉称号名称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二、申报条件</w:t>
      </w:r>
    </w:p>
    <w:p>
      <w:pPr>
        <w:spacing w:line="580" w:lineRule="exact"/>
        <w:ind w:right="-334" w:rightChars="-159"/>
        <w:rPr>
          <w:rFonts w:ascii="仿宋_GB2312" w:hAnsi="Times New Roman" w:eastAsia="仿宋_GB2312" w:cs="Calibri"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（一）近三年参加过的</w:t>
      </w: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  <w:lang w:val="en-US" w:eastAsia="zh-Hans"/>
        </w:rPr>
        <w:t>教育技术培训</w:t>
      </w: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经历</w:t>
      </w:r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3132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0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1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  <w:lang w:val="en-US" w:eastAsia="zh-Hans"/>
              </w:rPr>
              <w:t>培训执行</w:t>
            </w: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  <w:lang w:val="en-US" w:eastAsia="zh-Hans"/>
              </w:rPr>
              <w:t>培训</w:t>
            </w:r>
            <w:r>
              <w:rPr>
                <w:rFonts w:hint="eastAsia" w:ascii="仿宋_GB2312" w:hAnsi="Times New Roman" w:eastAsia="仿宋_GB2312" w:cs="Calibri"/>
                <w:bCs/>
                <w:color w:val="000000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6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hAnsi="Times New Roman" w:eastAsia="仿宋_GB2312" w:cs="Calibri"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（二）近五年主持或参加研究的教改实验项目或研究课题情况</w:t>
      </w:r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701"/>
        <w:gridCol w:w="1414"/>
        <w:gridCol w:w="171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项目（课题）名称</w:t>
            </w: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批准立项单位及时间</w:t>
            </w:r>
          </w:p>
        </w:tc>
        <w:tc>
          <w:tcPr>
            <w:tcW w:w="141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项目（课题）编号</w:t>
            </w: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结题情况及获奖情况</w:t>
            </w: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主持或参与项目（课题）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5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Times New Roman" w:eastAsia="仿宋_GB2312" w:cs="Calibri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（三）近五年个人荣获教学成果或科研成果奖励情况</w:t>
      </w:r>
    </w:p>
    <w:tbl>
      <w:tblPr>
        <w:tblStyle w:val="8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1650"/>
        <w:gridCol w:w="226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580" w:lineRule="exact"/>
              <w:ind w:firstLine="280" w:firstLineChars="100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奖励名称及等级</w:t>
            </w: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2265" w:type="dxa"/>
            <w:vAlign w:val="center"/>
          </w:tcPr>
          <w:p>
            <w:pPr>
              <w:spacing w:line="580" w:lineRule="exact"/>
              <w:ind w:firstLine="280" w:firstLineChars="100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ind w:firstLine="280" w:firstLineChars="100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</w:pPr>
    </w:p>
    <w:p>
      <w:pPr>
        <w:spacing w:line="580" w:lineRule="exact"/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Calibri"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（四）近五年个人教育科学研究情况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2127"/>
        <w:gridCol w:w="217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论文、著作名称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出版、发表时间</w:t>
            </w: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出版社、期刊名称或鉴定部门</w:t>
            </w: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作者排序</w:t>
            </w:r>
          </w:p>
          <w:p>
            <w:pPr>
              <w:pStyle w:val="5"/>
              <w:ind w:firstLine="280" w:firstLineChars="10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（如1/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09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Calibri"/>
          <w:color w:val="000000"/>
          <w:sz w:val="28"/>
          <w:szCs w:val="28"/>
        </w:rPr>
      </w:pP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三、</w:t>
      </w: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个人对智慧教育的理解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8788" w:type="dxa"/>
          </w:tcPr>
          <w:p>
            <w:pPr>
              <w:spacing w:line="580" w:lineRule="exact"/>
              <w:rPr>
                <w:rFonts w:ascii="Times New Roman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30"/>
                <w:szCs w:val="30"/>
              </w:rPr>
              <w:t>（根据本人的教育理念、实践创新、教书育人成效等情况，阐述对智慧教育的理解与认识。）</w:t>
            </w: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</w:tc>
      </w:tr>
    </w:tbl>
    <w:p>
      <w:pPr>
        <w:pStyle w:val="5"/>
      </w:pPr>
    </w:p>
    <w:p>
      <w:pPr>
        <w:pStyle w:val="5"/>
      </w:pPr>
    </w:p>
    <w:p>
      <w:pPr>
        <w:spacing w:line="580" w:lineRule="exact"/>
        <w:rPr>
          <w:rFonts w:ascii="Times New Roman" w:hAnsi="Times New Roman" w:eastAsia="方正仿宋简体" w:cs="Calibri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四</w:t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学校智慧教育建设基础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8755" w:type="dxa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30"/>
                <w:szCs w:val="30"/>
              </w:rPr>
              <w:t>（阐述目前学校智慧教育建设的现状，所具备的基础环境、技术条件、管理和教学应用等。）</w:t>
            </w:r>
          </w:p>
          <w:p>
            <w:pPr>
              <w:spacing w:line="580" w:lineRule="exact"/>
            </w:pPr>
          </w:p>
          <w:p>
            <w:pPr>
              <w:spacing w:line="580" w:lineRule="exact"/>
            </w:pPr>
          </w:p>
          <w:p>
            <w:pPr>
              <w:spacing w:line="580" w:lineRule="exact"/>
            </w:pPr>
          </w:p>
          <w:p>
            <w:pPr>
              <w:spacing w:line="580" w:lineRule="exact"/>
            </w:pPr>
          </w:p>
          <w:p>
            <w:pPr>
              <w:spacing w:line="580" w:lineRule="exact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Calibri"/>
          <w:color w:val="000000"/>
          <w:sz w:val="28"/>
          <w:szCs w:val="28"/>
        </w:rPr>
      </w:pP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五</w:t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学校智慧教育的工作计划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8788" w:type="dxa"/>
          </w:tcPr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30"/>
                <w:szCs w:val="30"/>
              </w:rPr>
              <w:t>（阐述学校智慧教育建设的三年工作计划，包括建设思路与目标、建设内容、时间规划以及预期产生的影响。）</w:t>
            </w: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  <w:rPr>
                <w:rFonts w:hint="eastAsia"/>
              </w:rPr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  <w:p>
            <w:pPr>
              <w:pStyle w:val="5"/>
              <w:ind w:firstLine="0" w:firstLineChars="0"/>
            </w:pPr>
          </w:p>
        </w:tc>
      </w:tr>
    </w:tbl>
    <w:p>
      <w:pPr>
        <w:spacing w:line="580" w:lineRule="exact"/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Calibri"/>
          <w:color w:val="000000"/>
          <w:szCs w:val="21"/>
        </w:rPr>
      </w:pP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六</w:t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个人承诺、所在单位及教育行政部门推荐</w:t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7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个人承诺</w:t>
            </w:r>
          </w:p>
        </w:tc>
        <w:tc>
          <w:tcPr>
            <w:tcW w:w="705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本人已认真阅读《温州市教育技术中心关于推荐遴选</w:t>
            </w:r>
            <w:r>
              <w:rPr>
                <w:rFonts w:hint="default" w:ascii="仿宋_GB2312" w:hAnsi="Times New Roman" w:eastAsia="仿宋_GB2312" w:cs="Calibri"/>
                <w:color w:val="000000"/>
                <w:sz w:val="28"/>
                <w:szCs w:val="28"/>
              </w:rPr>
              <w:t>智慧教育领航校长</w:t>
            </w: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  <w:t>CIO)</w:t>
            </w: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培养对象的通知》，了解遴选相关条件和要求。本人郑重承诺：本人的年龄、学历、继续教育经历、职称、职务、工作年限和从事工作性质等符合申报项目的遴选条件和要求，填报的内容及有关佐证材料真实有效！如果发现存在弄虚作假情况，本人愿意承担一切后果！</w:t>
            </w:r>
          </w:p>
          <w:p>
            <w:pPr>
              <w:pStyle w:val="5"/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承诺人（手写签名）：       </w:t>
            </w:r>
          </w:p>
          <w:p>
            <w:pPr>
              <w:pStyle w:val="5"/>
              <w:ind w:firstLine="560"/>
              <w:rPr>
                <w:rFonts w:hint="eastAsia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所在单位推荐意见</w:t>
            </w:r>
          </w:p>
        </w:tc>
        <w:tc>
          <w:tcPr>
            <w:tcW w:w="705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（就支持推荐对象专业发展、发挥作用，及培养后继续支持</w:t>
            </w:r>
            <w:r>
              <w:rPr>
                <w:rFonts w:hint="default" w:ascii="仿宋_GB2312" w:hAnsi="Times New Roman" w:eastAsia="仿宋_GB2312" w:cs="Calibri"/>
                <w:color w:val="000000"/>
                <w:sz w:val="28"/>
                <w:szCs w:val="28"/>
              </w:rPr>
              <w:t>智慧教育领航校长</w:t>
            </w: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发展提出明确意见）</w:t>
            </w:r>
          </w:p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                     （盖章）       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                         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县（市、区）教育行政部门推荐意见</w:t>
            </w:r>
          </w:p>
        </w:tc>
        <w:tc>
          <w:tcPr>
            <w:tcW w:w="705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（就纳入本市</w:t>
            </w:r>
            <w:r>
              <w:rPr>
                <w:rFonts w:hint="default" w:ascii="仿宋_GB2312" w:hAnsi="Times New Roman" w:eastAsia="仿宋_GB2312" w:cs="Calibri"/>
                <w:color w:val="000000"/>
                <w:sz w:val="28"/>
                <w:szCs w:val="28"/>
              </w:rPr>
              <w:t>智慧教育领航校长</w:t>
            </w: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>，支持推荐对象专业发展、发挥作用，及培养后继续支持领航校长发展提出明确意见）</w:t>
            </w:r>
          </w:p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                      （盖章）        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sz w:val="28"/>
                <w:szCs w:val="28"/>
              </w:rPr>
              <w:t xml:space="preserve">                           年　月　日     </w:t>
            </w:r>
          </w:p>
        </w:tc>
      </w:tr>
    </w:tbl>
    <w:p>
      <w:pPr>
        <w:spacing w:line="580" w:lineRule="exact"/>
        <w:rPr>
          <w:rFonts w:ascii="Times New Roman" w:hAnsi="Times New Roman" w:eastAsia="黑体" w:cs="Calibri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七</w:t>
      </w:r>
      <w:r>
        <w:rPr>
          <w:rFonts w:ascii="Times New Roman" w:hAnsi="Times New Roman" w:eastAsia="黑体" w:cs="Calibri"/>
          <w:bCs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Calibri"/>
          <w:bCs/>
          <w:color w:val="000000"/>
          <w:sz w:val="32"/>
          <w:szCs w:val="32"/>
        </w:rPr>
        <w:t>相关佐证材料（可附页）</w:t>
      </w:r>
    </w:p>
    <w:p>
      <w:pPr>
        <w:pStyle w:val="5"/>
        <w:ind w:firstLine="0" w:firstLineChars="0"/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（一）所获荣誉</w:t>
      </w:r>
    </w:p>
    <w:p>
      <w:pPr>
        <w:widowControl/>
        <w:spacing w:line="580" w:lineRule="exact"/>
        <w:jc w:val="left"/>
        <w:rPr>
          <w:rFonts w:ascii="Times New Roman" w:hAnsi="Times New Roman" w:eastAsia="宋体" w:cs="Times New Roman"/>
          <w:szCs w:val="22"/>
        </w:rPr>
      </w:pPr>
      <w:r>
        <w:rPr>
          <w:rFonts w:hint="eastAsia" w:ascii="仿宋_GB2312" w:hAnsi="Times New Roman" w:eastAsia="仿宋_GB2312" w:cs="Calibri"/>
          <w:bCs/>
          <w:color w:val="000000"/>
          <w:sz w:val="30"/>
          <w:szCs w:val="30"/>
        </w:rPr>
        <w:t>（二）近五年主持或参加研究的教改实验项目或研究课题情况</w:t>
      </w:r>
    </w:p>
    <w:p>
      <w:pPr>
        <w:pStyle w:val="7"/>
        <w:widowControl/>
        <w:spacing w:before="182" w:beforeAutospacing="0" w:after="120" w:afterAutospacing="0" w:line="22" w:lineRule="atLeas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……</w:t>
      </w:r>
    </w:p>
    <w:p>
      <w:p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附件2                     </w:t>
      </w:r>
    </w:p>
    <w:p>
      <w:pPr>
        <w:spacing w:line="360" w:lineRule="auto"/>
      </w:pPr>
    </w:p>
    <w:p>
      <w:pPr>
        <w:pBdr>
          <w:bottom w:val="none" w:color="auto" w:sz="0" w:space="0"/>
        </w:pBd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智慧教育领航校长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（CIO）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培育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推荐人选信息汇总表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53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Hans"/>
        </w:rPr>
        <w:t>县（</w:t>
      </w:r>
      <w:r>
        <w:rPr>
          <w:rFonts w:hint="eastAsia" w:ascii="仿宋_GB2312" w:hAnsi="仿宋_GB2312" w:eastAsia="仿宋_GB2312" w:cs="仿宋_GB2312"/>
          <w:bCs/>
          <w:sz w:val="24"/>
        </w:rPr>
        <w:t>市</w:t>
      </w:r>
      <w:r>
        <w:rPr>
          <w:rFonts w:hint="eastAsia" w:ascii="仿宋_GB2312" w:hAnsi="仿宋_GB2312" w:eastAsia="仿宋_GB2312" w:cs="仿宋_GB2312"/>
          <w:bCs/>
          <w:sz w:val="24"/>
          <w:lang w:eastAsia="zh-Hans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lang w:val="en-US" w:eastAsia="zh-Hans"/>
        </w:rPr>
        <w:t>区）</w:t>
      </w:r>
      <w:r>
        <w:rPr>
          <w:rFonts w:hint="eastAsia" w:ascii="仿宋_GB2312" w:hAnsi="仿宋_GB2312" w:eastAsia="仿宋_GB2312" w:cs="仿宋_GB2312"/>
          <w:bCs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4"/>
        </w:rPr>
        <w:t>（公章） 联系人：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>办公电话：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24"/>
        </w:rPr>
        <w:t>手机：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E-mail</w:t>
      </w:r>
      <w:r>
        <w:rPr>
          <w:rFonts w:hint="eastAsia" w:ascii="仿宋_GB2312" w:hAnsi="仿宋_GB2312" w:eastAsia="仿宋_GB2312" w:cs="仿宋_GB2312"/>
          <w:bCs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</w:p>
    <w:tbl>
      <w:tblPr>
        <w:tblStyle w:val="8"/>
        <w:tblpPr w:leftFromText="180" w:rightFromText="180" w:vertAnchor="text" w:horzAnchor="margin" w:tblpXSpec="center" w:tblpY="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632"/>
        <w:gridCol w:w="949"/>
        <w:gridCol w:w="475"/>
        <w:gridCol w:w="949"/>
        <w:gridCol w:w="950"/>
        <w:gridCol w:w="632"/>
        <w:gridCol w:w="789"/>
        <w:gridCol w:w="632"/>
        <w:gridCol w:w="475"/>
        <w:gridCol w:w="632"/>
        <w:gridCol w:w="808"/>
        <w:gridCol w:w="613"/>
        <w:gridCol w:w="790"/>
        <w:gridCol w:w="801"/>
        <w:gridCol w:w="564"/>
        <w:gridCol w:w="822"/>
        <w:gridCol w:w="822"/>
        <w:gridCol w:w="82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469" w:type="dxa"/>
            <w:vAlign w:val="center"/>
          </w:tcPr>
          <w:p>
            <w:pPr>
              <w:widowControl/>
              <w:jc w:val="right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所在地市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所在县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Hans"/>
              </w:rPr>
              <w:t>市、区）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right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教龄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毕业院校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任教学科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任教学段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46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示例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**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**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张三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  <w:r>
              <w:rPr>
                <w:rFonts w:eastAsia="仿宋_GB2312" w:cs="Times New Roman"/>
                <w:sz w:val="20"/>
                <w:szCs w:val="20"/>
              </w:rPr>
              <w:t>****************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XXX单位名称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女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13463303020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汉族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本科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学士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"mailto:XXXX@sina.com"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0"/>
                <w:szCs w:val="20"/>
                <w:u w:val="single"/>
              </w:rPr>
              <w:t>XXXX@sina.com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校长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副高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无党派民主人士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**大学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数学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数学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高中</w:t>
            </w:r>
          </w:p>
        </w:tc>
      </w:tr>
    </w:tbl>
    <w:p/>
    <w:p>
      <w:pPr>
        <w:pStyle w:val="7"/>
        <w:widowControl/>
        <w:spacing w:before="182" w:beforeAutospacing="0" w:after="120" w:afterAutospacing="0" w:line="22" w:lineRule="atLeas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8DA7F"/>
    <w:multiLevelType w:val="singleLevel"/>
    <w:tmpl w:val="D7F8DA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NDYzNTMyOTQ3NDg1M2Q4MzMwN2Q2Mjc4NjM3MTIifQ=="/>
  </w:docVars>
  <w:rsids>
    <w:rsidRoot w:val="46152ADF"/>
    <w:rsid w:val="000301ED"/>
    <w:rsid w:val="00212E7A"/>
    <w:rsid w:val="00385463"/>
    <w:rsid w:val="003A7E2D"/>
    <w:rsid w:val="003B3FD7"/>
    <w:rsid w:val="005407A8"/>
    <w:rsid w:val="00647511"/>
    <w:rsid w:val="0088598A"/>
    <w:rsid w:val="00945F58"/>
    <w:rsid w:val="00967ED0"/>
    <w:rsid w:val="009A61D1"/>
    <w:rsid w:val="009D3BB1"/>
    <w:rsid w:val="00A933B2"/>
    <w:rsid w:val="00B33647"/>
    <w:rsid w:val="00B66558"/>
    <w:rsid w:val="00CC5C93"/>
    <w:rsid w:val="00EB1CD5"/>
    <w:rsid w:val="062E5E8E"/>
    <w:rsid w:val="07D06ADB"/>
    <w:rsid w:val="0B7D7729"/>
    <w:rsid w:val="1BCF750F"/>
    <w:rsid w:val="1F774EFF"/>
    <w:rsid w:val="2FF72E3C"/>
    <w:rsid w:val="30381B3B"/>
    <w:rsid w:val="40140A67"/>
    <w:rsid w:val="43561D2C"/>
    <w:rsid w:val="46152ADF"/>
    <w:rsid w:val="49380A54"/>
    <w:rsid w:val="55922A25"/>
    <w:rsid w:val="5F1C6CD8"/>
    <w:rsid w:val="654D6632"/>
    <w:rsid w:val="6AD77A51"/>
    <w:rsid w:val="6FF74B88"/>
    <w:rsid w:val="750E36D6"/>
    <w:rsid w:val="77FB5385"/>
    <w:rsid w:val="79A13B75"/>
    <w:rsid w:val="EBEEDBE6"/>
    <w:rsid w:val="F67F9533"/>
    <w:rsid w:val="FFE9E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5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微软雅黑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nhideWhenUsed/>
    <w:qFormat/>
    <w:uiPriority w:val="99"/>
    <w:rPr>
      <w:szCs w:val="21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on"/>
    <w:basedOn w:val="10"/>
    <w:qFormat/>
    <w:uiPriority w:val="0"/>
    <w:rPr>
      <w:shd w:val="clear" w:color="auto" w:fill="FFC600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2520</Words>
  <Characters>2643</Characters>
  <TotalTime>2</TotalTime>
  <ScaleCrop>false</ScaleCrop>
  <LinksUpToDate>false</LinksUpToDate>
  <CharactersWithSpaces>2988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2023-02-24T01:27:00Z</dcterms:created>
  <dc:creator>Administrator</dc:creator>
  <cp:lastModifiedBy>X~</cp:lastModifiedBy>
  <dcterms:modified xsi:type="dcterms:W3CDTF">2023-02-25T10:02:29Z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1CBE6384ECE04C4B9557DA113D6A860F</vt:lpwstr>
  </property>
</Properties>
</file>